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4EC329">
      <w:pPr>
        <w:rPr>
          <w:rFonts w:ascii="宋体" w:hAnsi="宋体"/>
          <w:sz w:val="28"/>
          <w:szCs w:val="28"/>
        </w:rPr>
      </w:pPr>
    </w:p>
    <w:p w14:paraId="65D614E1">
      <w:pPr>
        <w:rPr>
          <w:rFonts w:ascii="宋体" w:hAnsi="宋体"/>
          <w:sz w:val="28"/>
          <w:szCs w:val="28"/>
        </w:rPr>
      </w:pPr>
    </w:p>
    <w:p w14:paraId="279AD405">
      <w:pPr>
        <w:rPr>
          <w:rFonts w:ascii="宋体" w:hAnsi="宋体"/>
          <w:sz w:val="28"/>
          <w:szCs w:val="28"/>
        </w:rPr>
      </w:pPr>
    </w:p>
    <w:p w14:paraId="4414AE85">
      <w:pPr>
        <w:rPr>
          <w:rFonts w:ascii="宋体" w:hAnsi="宋体"/>
          <w:sz w:val="28"/>
          <w:szCs w:val="28"/>
        </w:rPr>
      </w:pPr>
    </w:p>
    <w:p w14:paraId="55A22704">
      <w:pPr>
        <w:rPr>
          <w:rFonts w:ascii="宋体" w:hAnsi="宋体"/>
          <w:sz w:val="28"/>
          <w:szCs w:val="28"/>
        </w:rPr>
      </w:pPr>
    </w:p>
    <w:p w14:paraId="228072FA">
      <w:pPr>
        <w:rPr>
          <w:rFonts w:ascii="宋体" w:hAnsi="宋体"/>
          <w:sz w:val="28"/>
          <w:szCs w:val="28"/>
        </w:rPr>
      </w:pPr>
    </w:p>
    <w:p w14:paraId="5DCE2CB7">
      <w:pPr>
        <w:rPr>
          <w:rFonts w:ascii="宋体" w:hAnsi="宋体"/>
          <w:sz w:val="28"/>
          <w:szCs w:val="28"/>
        </w:rPr>
      </w:pPr>
    </w:p>
    <w:p w14:paraId="574E71BD">
      <w:pPr>
        <w:rPr>
          <w:rFonts w:ascii="宋体" w:hAnsi="宋体"/>
          <w:sz w:val="28"/>
          <w:szCs w:val="28"/>
        </w:rPr>
      </w:pPr>
    </w:p>
    <w:p w14:paraId="29B21608">
      <w:pPr>
        <w:jc w:val="center"/>
        <w:rPr>
          <w:rFonts w:ascii="宋体" w:hAnsi="宋体"/>
          <w:b/>
          <w:sz w:val="52"/>
          <w:szCs w:val="52"/>
        </w:rPr>
      </w:pPr>
    </w:p>
    <w:p w14:paraId="42C4508E">
      <w:pPr>
        <w:jc w:val="center"/>
        <w:rPr>
          <w:rFonts w:ascii="宋体" w:hAnsi="宋体"/>
          <w:b/>
          <w:sz w:val="52"/>
          <w:szCs w:val="52"/>
        </w:rPr>
      </w:pPr>
      <w:r>
        <w:rPr>
          <w:rFonts w:hint="eastAsia" w:ascii="宋体" w:hAnsi="宋体"/>
          <w:b/>
          <w:sz w:val="52"/>
          <w:szCs w:val="52"/>
        </w:rPr>
        <w:t>网上智能报销系统</w:t>
      </w:r>
    </w:p>
    <w:p w14:paraId="457BFBFC">
      <w:pPr>
        <w:jc w:val="center"/>
        <w:rPr>
          <w:rFonts w:ascii="宋体" w:hAnsi="宋体"/>
          <w:b/>
          <w:sz w:val="52"/>
          <w:szCs w:val="52"/>
        </w:rPr>
      </w:pPr>
      <w:r>
        <w:rPr>
          <w:rFonts w:hint="eastAsia" w:ascii="宋体" w:hAnsi="宋体"/>
          <w:b/>
          <w:sz w:val="52"/>
          <w:szCs w:val="52"/>
        </w:rPr>
        <w:t>用户使用说明书</w:t>
      </w:r>
    </w:p>
    <w:p w14:paraId="247AD757">
      <w:pPr>
        <w:rPr>
          <w:rFonts w:ascii="宋体" w:hAnsi="宋体"/>
          <w:sz w:val="28"/>
          <w:szCs w:val="28"/>
        </w:rPr>
      </w:pPr>
      <w:r>
        <w:rPr>
          <w:rFonts w:ascii="宋体" w:hAnsi="宋体"/>
          <w:sz w:val="28"/>
          <w:szCs w:val="28"/>
        </w:rPr>
        <w:br w:type="page"/>
      </w:r>
    </w:p>
    <w:sdt>
      <w:sdtPr>
        <w:rPr>
          <w:rFonts w:ascii="宋体" w:hAnsi="宋体"/>
          <w:sz w:val="28"/>
          <w:szCs w:val="28"/>
        </w:rPr>
        <w:id w:val="147454612"/>
        <w15:color w:val="DBDBDB"/>
        <w:docPartObj>
          <w:docPartGallery w:val="Table of Contents"/>
          <w:docPartUnique/>
        </w:docPartObj>
      </w:sdtPr>
      <w:sdtEndPr>
        <w:rPr>
          <w:rFonts w:ascii="宋体" w:hAnsi="宋体"/>
          <w:sz w:val="28"/>
          <w:szCs w:val="28"/>
        </w:rPr>
      </w:sdtEndPr>
      <w:sdtContent>
        <w:p w14:paraId="26ABFB1B">
          <w:pPr>
            <w:spacing w:line="480" w:lineRule="exact"/>
            <w:jc w:val="center"/>
            <w:rPr>
              <w:rFonts w:ascii="宋体" w:hAnsi="宋体"/>
              <w:sz w:val="28"/>
              <w:szCs w:val="28"/>
            </w:rPr>
          </w:pPr>
          <w:r>
            <w:rPr>
              <w:rFonts w:ascii="宋体" w:hAnsi="宋体"/>
              <w:sz w:val="28"/>
              <w:szCs w:val="28"/>
            </w:rPr>
            <w:t>目录</w:t>
          </w:r>
        </w:p>
        <w:p w14:paraId="20F0F7C4">
          <w:pPr>
            <w:pStyle w:val="8"/>
            <w:tabs>
              <w:tab w:val="left" w:pos="840"/>
              <w:tab w:val="right" w:leader="dot" w:pos="8296"/>
            </w:tabs>
            <w:spacing w:line="400" w:lineRule="exact"/>
            <w:rPr>
              <w:rFonts w:asciiTheme="minorEastAsia" w:hAnsiTheme="minorEastAsia" w:eastAsiaTheme="minorEastAsia" w:cstheme="minorBidi"/>
              <w:kern w:val="2"/>
              <w:sz w:val="24"/>
              <w:szCs w:val="24"/>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TOC \o "1-3" \h \u </w:instrText>
          </w:r>
          <w:r>
            <w:rPr>
              <w:rFonts w:asciiTheme="minorEastAsia" w:hAnsiTheme="minorEastAsia" w:eastAsiaTheme="minorEastAsia"/>
              <w:sz w:val="24"/>
              <w:szCs w:val="24"/>
            </w:rPr>
            <w:fldChar w:fldCharType="separate"/>
          </w:r>
          <w:r>
            <w:fldChar w:fldCharType="begin"/>
          </w:r>
          <w:r>
            <w:instrText xml:space="preserve"> HYPERLINK \l "_Toc209970032" </w:instrText>
          </w:r>
          <w:r>
            <w:fldChar w:fldCharType="separate"/>
          </w:r>
          <w:r>
            <w:rPr>
              <w:rStyle w:val="13"/>
              <w:rFonts w:hint="eastAsia" w:asciiTheme="minorEastAsia" w:hAnsiTheme="minorEastAsia" w:eastAsiaTheme="minorEastAsia"/>
              <w:b/>
              <w:sz w:val="24"/>
              <w:szCs w:val="24"/>
            </w:rPr>
            <w:t>一、</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平台跳转</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_Toc209970032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3</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0C76D8FD">
          <w:pPr>
            <w:pStyle w:val="8"/>
            <w:tabs>
              <w:tab w:val="left" w:pos="840"/>
              <w:tab w:val="right" w:leader="dot" w:pos="8296"/>
            </w:tabs>
            <w:spacing w:line="400" w:lineRule="exact"/>
            <w:rPr>
              <w:rFonts w:asciiTheme="minorEastAsia" w:hAnsiTheme="minorEastAsia" w:eastAsiaTheme="minorEastAsia" w:cstheme="minorBidi"/>
              <w:kern w:val="2"/>
              <w:sz w:val="24"/>
              <w:szCs w:val="24"/>
            </w:rPr>
          </w:pPr>
          <w:r>
            <w:fldChar w:fldCharType="begin"/>
          </w:r>
          <w:r>
            <w:instrText xml:space="preserve"> HYPERLINK \l "_Toc209970033" </w:instrText>
          </w:r>
          <w:r>
            <w:fldChar w:fldCharType="separate"/>
          </w:r>
          <w:r>
            <w:rPr>
              <w:rStyle w:val="13"/>
              <w:rFonts w:hint="eastAsia" w:asciiTheme="minorEastAsia" w:hAnsiTheme="minorEastAsia" w:eastAsiaTheme="minorEastAsia"/>
              <w:b/>
              <w:sz w:val="24"/>
              <w:szCs w:val="24"/>
            </w:rPr>
            <w:t>二、</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报销首页</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_Toc209970033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3</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5792FE9C">
          <w:pPr>
            <w:pStyle w:val="8"/>
            <w:tabs>
              <w:tab w:val="left" w:pos="840"/>
              <w:tab w:val="right" w:leader="dot" w:pos="8296"/>
            </w:tabs>
            <w:spacing w:line="400" w:lineRule="exact"/>
            <w:rPr>
              <w:rFonts w:asciiTheme="minorEastAsia" w:hAnsiTheme="minorEastAsia" w:eastAsiaTheme="minorEastAsia" w:cstheme="minorBidi"/>
              <w:kern w:val="2"/>
              <w:sz w:val="24"/>
              <w:szCs w:val="24"/>
            </w:rPr>
          </w:pPr>
          <w:r>
            <w:fldChar w:fldCharType="begin"/>
          </w:r>
          <w:r>
            <w:instrText xml:space="preserve"> HYPERLINK \l "_Toc209970034" </w:instrText>
          </w:r>
          <w:r>
            <w:fldChar w:fldCharType="separate"/>
          </w:r>
          <w:r>
            <w:rPr>
              <w:rStyle w:val="13"/>
              <w:rFonts w:hint="eastAsia" w:asciiTheme="minorEastAsia" w:hAnsiTheme="minorEastAsia" w:eastAsiaTheme="minorEastAsia"/>
              <w:b/>
              <w:sz w:val="24"/>
              <w:szCs w:val="24"/>
            </w:rPr>
            <w:t>三、</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发票管理</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_Toc209970034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3</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330ABEB8">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"_Toc209970035" </w:instrText>
          </w:r>
          <w:r>
            <w:fldChar w:fldCharType="separate"/>
          </w:r>
          <w:r>
            <w:rPr>
              <w:rStyle w:val="13"/>
              <w:rFonts w:asciiTheme="minorEastAsia" w:hAnsiTheme="minorEastAsia" w:eastAsiaTheme="minorEastAsia"/>
              <w:b/>
              <w:sz w:val="24"/>
              <w:szCs w:val="24"/>
            </w:rPr>
            <w:t>1.</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发票上传</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_Toc209970035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3</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4EC15A14">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"_Toc209970036" </w:instrText>
          </w:r>
          <w:r>
            <w:fldChar w:fldCharType="separate"/>
          </w:r>
          <w:r>
            <w:rPr>
              <w:rStyle w:val="13"/>
              <w:rFonts w:asciiTheme="minorEastAsia" w:hAnsiTheme="minorEastAsia" w:eastAsiaTheme="minorEastAsia"/>
              <w:b/>
              <w:sz w:val="24"/>
              <w:szCs w:val="24"/>
            </w:rPr>
            <w:t>2.</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发票授权</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_Toc209970036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5</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59913DBA">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"_Toc209970037" </w:instrText>
          </w:r>
          <w:r>
            <w:fldChar w:fldCharType="separate"/>
          </w:r>
          <w:r>
            <w:rPr>
              <w:rStyle w:val="13"/>
              <w:rFonts w:asciiTheme="minorEastAsia" w:hAnsiTheme="minorEastAsia" w:eastAsiaTheme="minorEastAsia"/>
              <w:b/>
              <w:sz w:val="24"/>
              <w:szCs w:val="24"/>
            </w:rPr>
            <w:t>3.</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委托</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_Toc209970037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5</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4F11959E">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"_Toc209970038" </w:instrText>
          </w:r>
          <w:r>
            <w:fldChar w:fldCharType="separate"/>
          </w:r>
          <w:r>
            <w:rPr>
              <w:rStyle w:val="13"/>
              <w:rFonts w:asciiTheme="minorEastAsia" w:hAnsiTheme="minorEastAsia" w:eastAsiaTheme="minorEastAsia"/>
              <w:b/>
              <w:sz w:val="24"/>
              <w:szCs w:val="24"/>
            </w:rPr>
            <w:t>4.</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事项</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_Toc209970038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6</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7188F8BB">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"_Toc209970039" </w:instrText>
          </w:r>
          <w:r>
            <w:fldChar w:fldCharType="separate"/>
          </w:r>
          <w:r>
            <w:rPr>
              <w:rStyle w:val="13"/>
              <w:rFonts w:asciiTheme="minorEastAsia" w:hAnsiTheme="minorEastAsia" w:eastAsiaTheme="minorEastAsia"/>
              <w:b/>
              <w:sz w:val="24"/>
              <w:szCs w:val="24"/>
            </w:rPr>
            <w:t>5.</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已使用</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_Toc209970039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6</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16816FEC">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"_Toc209970040" </w:instrText>
          </w:r>
          <w:r>
            <w:fldChar w:fldCharType="separate"/>
          </w:r>
          <w:r>
            <w:rPr>
              <w:rStyle w:val="13"/>
              <w:rFonts w:asciiTheme="minorEastAsia" w:hAnsiTheme="minorEastAsia" w:eastAsiaTheme="minorEastAsia"/>
              <w:b/>
              <w:sz w:val="24"/>
              <w:szCs w:val="24"/>
            </w:rPr>
            <w:t>6.</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授权管理</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_Toc209970040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7</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6A0E42BC">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"_Toc209970041" </w:instrText>
          </w:r>
          <w:r>
            <w:fldChar w:fldCharType="separate"/>
          </w:r>
          <w:r>
            <w:rPr>
              <w:rStyle w:val="13"/>
              <w:rFonts w:asciiTheme="minorEastAsia" w:hAnsiTheme="minorEastAsia" w:eastAsiaTheme="minorEastAsia"/>
              <w:b/>
              <w:sz w:val="24"/>
              <w:szCs w:val="24"/>
            </w:rPr>
            <w:t>7.</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发票履历</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_Toc209970041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7</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12195A72">
          <w:pPr>
            <w:pStyle w:val="8"/>
            <w:tabs>
              <w:tab w:val="left" w:pos="840"/>
              <w:tab w:val="right" w:leader="dot" w:pos="8296"/>
            </w:tabs>
            <w:spacing w:line="400" w:lineRule="exact"/>
            <w:rPr>
              <w:rFonts w:asciiTheme="minorEastAsia" w:hAnsiTheme="minorEastAsia" w:eastAsiaTheme="minorEastAsia" w:cstheme="minorBidi"/>
              <w:kern w:val="2"/>
              <w:sz w:val="24"/>
              <w:szCs w:val="24"/>
            </w:rPr>
          </w:pPr>
          <w:r>
            <w:fldChar w:fldCharType="begin"/>
          </w:r>
          <w:r>
            <w:instrText xml:space="preserve"> HYPERLINK \l "_Toc209970042" </w:instrText>
          </w:r>
          <w:r>
            <w:fldChar w:fldCharType="separate"/>
          </w:r>
          <w:r>
            <w:rPr>
              <w:rStyle w:val="13"/>
              <w:rFonts w:hint="eastAsia" w:asciiTheme="minorEastAsia" w:hAnsiTheme="minorEastAsia" w:eastAsiaTheme="minorEastAsia"/>
              <w:b/>
              <w:sz w:val="24"/>
              <w:szCs w:val="24"/>
            </w:rPr>
            <w:t>四、</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日常报销</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_Toc209970042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7</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46A20742">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"_Toc209970043" </w:instrText>
          </w:r>
          <w:r>
            <w:fldChar w:fldCharType="separate"/>
          </w:r>
          <w:r>
            <w:rPr>
              <w:rStyle w:val="13"/>
              <w:rFonts w:asciiTheme="minorEastAsia" w:hAnsiTheme="minorEastAsia" w:eastAsiaTheme="minorEastAsia"/>
              <w:b/>
              <w:sz w:val="24"/>
              <w:szCs w:val="24"/>
            </w:rPr>
            <w:t>1.</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场景报销（有发票）</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_Toc209970043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7</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5C89C356">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"_Toc209970044" </w:instrText>
          </w:r>
          <w:r>
            <w:fldChar w:fldCharType="separate"/>
          </w:r>
          <w:r>
            <w:rPr>
              <w:rStyle w:val="13"/>
              <w:rFonts w:asciiTheme="minorEastAsia" w:hAnsiTheme="minorEastAsia" w:eastAsiaTheme="minorEastAsia"/>
              <w:b/>
              <w:sz w:val="24"/>
              <w:szCs w:val="24"/>
            </w:rPr>
            <w:t>2.</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无场景报销（无发票）</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_Toc209970044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15</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50D194CC">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"_Toc209970045" </w:instrText>
          </w:r>
          <w:r>
            <w:fldChar w:fldCharType="separate"/>
          </w:r>
          <w:r>
            <w:rPr>
              <w:rStyle w:val="13"/>
              <w:rFonts w:asciiTheme="minorEastAsia" w:hAnsiTheme="minorEastAsia" w:eastAsiaTheme="minorEastAsia"/>
              <w:b/>
              <w:sz w:val="24"/>
              <w:szCs w:val="24"/>
            </w:rPr>
            <w:t>3.</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项目授权</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_Toc209970045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18</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5D521C49">
          <w:pPr>
            <w:pStyle w:val="8"/>
            <w:tabs>
              <w:tab w:val="left" w:pos="840"/>
              <w:tab w:val="right" w:leader="dot" w:pos="8296"/>
            </w:tabs>
            <w:spacing w:line="400" w:lineRule="exact"/>
            <w:rPr>
              <w:rFonts w:asciiTheme="minorEastAsia" w:hAnsiTheme="minorEastAsia" w:eastAsiaTheme="minorEastAsia" w:cstheme="minorBidi"/>
              <w:kern w:val="2"/>
              <w:sz w:val="24"/>
              <w:szCs w:val="24"/>
            </w:rPr>
          </w:pPr>
          <w:r>
            <w:fldChar w:fldCharType="begin"/>
          </w:r>
          <w:r>
            <w:instrText xml:space="preserve"> HYPERLINK \l "_Toc209970046" </w:instrText>
          </w:r>
          <w:r>
            <w:fldChar w:fldCharType="separate"/>
          </w:r>
          <w:r>
            <w:rPr>
              <w:rStyle w:val="13"/>
              <w:rFonts w:hint="eastAsia" w:asciiTheme="minorEastAsia" w:hAnsiTheme="minorEastAsia" w:eastAsiaTheme="minorEastAsia"/>
              <w:b/>
              <w:sz w:val="24"/>
              <w:szCs w:val="24"/>
            </w:rPr>
            <w:t>五、</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借款与差旅报销</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_Toc209970046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18</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4713FAEF">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"_Toc209970047" </w:instrText>
          </w:r>
          <w:r>
            <w:fldChar w:fldCharType="separate"/>
          </w:r>
          <w:r>
            <w:rPr>
              <w:rStyle w:val="13"/>
              <w:rFonts w:asciiTheme="minorEastAsia" w:hAnsiTheme="minorEastAsia" w:eastAsiaTheme="minorEastAsia"/>
              <w:b/>
              <w:sz w:val="24"/>
              <w:szCs w:val="24"/>
            </w:rPr>
            <w:t>1.</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借款</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_Toc209970047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19</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1D027C05">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"_Toc209970048" </w:instrText>
          </w:r>
          <w:r>
            <w:fldChar w:fldCharType="separate"/>
          </w:r>
          <w:r>
            <w:rPr>
              <w:rStyle w:val="13"/>
              <w:rFonts w:asciiTheme="minorEastAsia" w:hAnsiTheme="minorEastAsia" w:eastAsiaTheme="minorEastAsia"/>
              <w:b/>
              <w:sz w:val="24"/>
              <w:szCs w:val="24"/>
            </w:rPr>
            <w:t>2.</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差旅</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_Toc209970048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19</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39BA7417">
          <w:pPr>
            <w:pStyle w:val="8"/>
            <w:tabs>
              <w:tab w:val="left" w:pos="840"/>
              <w:tab w:val="right" w:leader="dot" w:pos="8296"/>
            </w:tabs>
            <w:spacing w:line="400" w:lineRule="exact"/>
            <w:rPr>
              <w:rFonts w:asciiTheme="minorEastAsia" w:hAnsiTheme="minorEastAsia" w:eastAsiaTheme="minorEastAsia" w:cstheme="minorBidi"/>
              <w:kern w:val="2"/>
              <w:sz w:val="24"/>
              <w:szCs w:val="24"/>
            </w:rPr>
          </w:pPr>
          <w:r>
            <w:fldChar w:fldCharType="begin"/>
          </w:r>
          <w:r>
            <w:instrText xml:space="preserve"> HYPERLINK \l "_Toc209970049" </w:instrText>
          </w:r>
          <w:r>
            <w:fldChar w:fldCharType="separate"/>
          </w:r>
          <w:r>
            <w:rPr>
              <w:rStyle w:val="13"/>
              <w:rFonts w:hint="eastAsia" w:asciiTheme="minorEastAsia" w:hAnsiTheme="minorEastAsia" w:eastAsiaTheme="minorEastAsia"/>
              <w:b/>
              <w:sz w:val="24"/>
              <w:szCs w:val="24"/>
            </w:rPr>
            <w:t>六、</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单据管理</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_Toc209970049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27</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1A8B7C1E">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"_Toc209970050" </w:instrText>
          </w:r>
          <w:r>
            <w:fldChar w:fldCharType="separate"/>
          </w:r>
          <w:r>
            <w:rPr>
              <w:rStyle w:val="13"/>
              <w:rFonts w:asciiTheme="minorEastAsia" w:hAnsiTheme="minorEastAsia" w:eastAsiaTheme="minorEastAsia"/>
              <w:b/>
              <w:sz w:val="24"/>
              <w:szCs w:val="24"/>
            </w:rPr>
            <w:t>1.</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查看已提交单据</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_Toc209970050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28</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6C2EA9BE">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"_Toc209970051" </w:instrText>
          </w:r>
          <w:r>
            <w:fldChar w:fldCharType="separate"/>
          </w:r>
          <w:r>
            <w:rPr>
              <w:rStyle w:val="13"/>
              <w:rFonts w:asciiTheme="minorEastAsia" w:hAnsiTheme="minorEastAsia" w:eastAsiaTheme="minorEastAsia"/>
              <w:b/>
              <w:sz w:val="24"/>
              <w:szCs w:val="24"/>
            </w:rPr>
            <w:t>2.</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打印审批完单据</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_Toc209970051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31</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4C253637">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"_Toc209970052" </w:instrText>
          </w:r>
          <w:r>
            <w:fldChar w:fldCharType="separate"/>
          </w:r>
          <w:r>
            <w:rPr>
              <w:rStyle w:val="13"/>
              <w:rFonts w:asciiTheme="minorEastAsia" w:hAnsiTheme="minorEastAsia" w:eastAsiaTheme="minorEastAsia"/>
              <w:b/>
              <w:sz w:val="24"/>
              <w:szCs w:val="24"/>
            </w:rPr>
            <w:t>3.</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草稿箱单据</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_Toc209970052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32</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35D560CE">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"_Toc209970053" </w:instrText>
          </w:r>
          <w:r>
            <w:fldChar w:fldCharType="separate"/>
          </w:r>
          <w:r>
            <w:rPr>
              <w:rStyle w:val="13"/>
              <w:rFonts w:asciiTheme="minorEastAsia" w:hAnsiTheme="minorEastAsia" w:eastAsiaTheme="minorEastAsia"/>
              <w:b/>
              <w:sz w:val="24"/>
              <w:szCs w:val="24"/>
            </w:rPr>
            <w:t>4.</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制单完成单据</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_Toc209970053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34</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74F3A677">
          <w:pPr>
            <w:pStyle w:val="10"/>
            <w:tabs>
              <w:tab w:val="left" w:pos="840"/>
              <w:tab w:val="right" w:leader="dot" w:pos="8296"/>
            </w:tabs>
            <w:spacing w:line="400" w:lineRule="exact"/>
            <w:ind w:left="400"/>
            <w:rPr>
              <w:rFonts w:asciiTheme="minorEastAsia" w:hAnsiTheme="minorEastAsia" w:eastAsiaTheme="minorEastAsia" w:cstheme="minorBidi"/>
              <w:kern w:val="2"/>
              <w:sz w:val="24"/>
              <w:szCs w:val="24"/>
            </w:rPr>
          </w:pPr>
          <w:r>
            <w:fldChar w:fldCharType="begin"/>
          </w:r>
          <w:r>
            <w:instrText xml:space="preserve"> HYPERLINK \l "_Toc209970054" </w:instrText>
          </w:r>
          <w:r>
            <w:fldChar w:fldCharType="separate"/>
          </w:r>
          <w:r>
            <w:rPr>
              <w:rStyle w:val="13"/>
              <w:rFonts w:asciiTheme="minorEastAsia" w:hAnsiTheme="minorEastAsia" w:eastAsiaTheme="minorEastAsia"/>
              <w:b/>
              <w:sz w:val="24"/>
              <w:szCs w:val="24"/>
            </w:rPr>
            <w:t>5.</w:t>
          </w:r>
          <w:r>
            <w:rPr>
              <w:rFonts w:asciiTheme="minorEastAsia" w:hAnsiTheme="minorEastAsia" w:eastAsiaTheme="minorEastAsia" w:cstheme="minorBidi"/>
              <w:kern w:val="2"/>
              <w:sz w:val="24"/>
              <w:szCs w:val="24"/>
            </w:rPr>
            <w:tab/>
          </w:r>
          <w:r>
            <w:rPr>
              <w:rStyle w:val="13"/>
              <w:rFonts w:hint="eastAsia" w:asciiTheme="minorEastAsia" w:hAnsiTheme="minorEastAsia" w:eastAsiaTheme="minorEastAsia"/>
              <w:b/>
              <w:sz w:val="24"/>
              <w:szCs w:val="24"/>
            </w:rPr>
            <w:t>待审单据</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PAGEREF _Toc209970054 \h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35</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fldChar w:fldCharType="end"/>
          </w:r>
        </w:p>
        <w:p w14:paraId="6F7149F0">
          <w:pPr>
            <w:spacing w:line="400" w:lineRule="exact"/>
            <w:rPr>
              <w:rFonts w:ascii="宋体" w:hAnsi="宋体"/>
              <w:sz w:val="28"/>
              <w:szCs w:val="28"/>
            </w:rPr>
          </w:pPr>
          <w:r>
            <w:rPr>
              <w:rFonts w:asciiTheme="minorEastAsia" w:hAnsiTheme="minorEastAsia" w:eastAsiaTheme="minorEastAsia"/>
              <w:sz w:val="24"/>
              <w:szCs w:val="24"/>
            </w:rPr>
            <w:fldChar w:fldCharType="end"/>
          </w:r>
        </w:p>
      </w:sdtContent>
    </w:sdt>
    <w:p w14:paraId="0EFD3BFE">
      <w:pPr>
        <w:spacing w:line="480" w:lineRule="exact"/>
        <w:rPr>
          <w:rFonts w:ascii="宋体" w:hAnsi="宋体"/>
          <w:b/>
          <w:sz w:val="28"/>
          <w:szCs w:val="28"/>
        </w:rPr>
      </w:pPr>
      <w:r>
        <w:rPr>
          <w:rFonts w:hint="eastAsia" w:ascii="宋体" w:hAnsi="宋体"/>
          <w:b/>
          <w:sz w:val="28"/>
          <w:szCs w:val="28"/>
        </w:rPr>
        <w:br w:type="page"/>
      </w:r>
    </w:p>
    <w:p w14:paraId="713BCFF8">
      <w:pPr>
        <w:numPr>
          <w:ilvl w:val="0"/>
          <w:numId w:val="1"/>
        </w:numPr>
        <w:spacing w:line="600" w:lineRule="exact"/>
        <w:ind w:left="0" w:firstLine="643" w:firstLineChars="200"/>
        <w:outlineLvl w:val="0"/>
        <w:rPr>
          <w:rFonts w:ascii="宋体" w:hAnsi="宋体"/>
          <w:b/>
          <w:sz w:val="32"/>
          <w:szCs w:val="32"/>
        </w:rPr>
      </w:pPr>
      <w:bookmarkStart w:id="0" w:name="_Toc209970032"/>
      <w:r>
        <w:rPr>
          <w:rFonts w:hint="eastAsia" w:ascii="宋体" w:hAnsi="宋体"/>
          <w:b/>
          <w:sz w:val="32"/>
          <w:szCs w:val="32"/>
        </w:rPr>
        <w:t>平台跳转</w:t>
      </w:r>
      <w:bookmarkEnd w:id="0"/>
    </w:p>
    <w:p w14:paraId="2B46F713">
      <w:pPr>
        <w:spacing w:line="0" w:lineRule="atLeast"/>
        <w:rPr>
          <w:rFonts w:ascii="宋体" w:hAnsi="宋体"/>
          <w:sz w:val="28"/>
          <w:szCs w:val="28"/>
        </w:rPr>
      </w:pPr>
      <w:r>
        <w:rPr>
          <w:rFonts w:ascii="宋体" w:hAnsi="宋体"/>
          <w:sz w:val="28"/>
          <w:szCs w:val="28"/>
        </w:rPr>
        <w:drawing>
          <wp:inline distT="0" distB="0" distL="114300" distR="114300">
            <wp:extent cx="5260975" cy="1021080"/>
            <wp:effectExtent l="0" t="0" r="6985"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
                    <a:stretch>
                      <a:fillRect/>
                    </a:stretch>
                  </pic:blipFill>
                  <pic:spPr>
                    <a:xfrm>
                      <a:off x="0" y="0"/>
                      <a:ext cx="5260975" cy="1021080"/>
                    </a:xfrm>
                    <a:prstGeom prst="rect">
                      <a:avLst/>
                    </a:prstGeom>
                    <a:noFill/>
                    <a:ln>
                      <a:noFill/>
                    </a:ln>
                  </pic:spPr>
                </pic:pic>
              </a:graphicData>
            </a:graphic>
          </wp:inline>
        </w:drawing>
      </w:r>
    </w:p>
    <w:p w14:paraId="07E0C9A6">
      <w:pPr>
        <w:numPr>
          <w:ilvl w:val="0"/>
          <w:numId w:val="1"/>
        </w:numPr>
        <w:spacing w:line="600" w:lineRule="exact"/>
        <w:ind w:left="0" w:firstLine="643" w:firstLineChars="200"/>
        <w:outlineLvl w:val="0"/>
        <w:rPr>
          <w:rFonts w:ascii="宋体" w:hAnsi="宋体"/>
          <w:b/>
          <w:sz w:val="32"/>
          <w:szCs w:val="32"/>
        </w:rPr>
      </w:pPr>
      <w:bookmarkStart w:id="1" w:name="_Toc209970033"/>
      <w:r>
        <w:rPr>
          <w:rFonts w:hint="eastAsia" w:ascii="宋体" w:hAnsi="宋体"/>
          <w:b/>
          <w:sz w:val="32"/>
          <w:szCs w:val="32"/>
        </w:rPr>
        <w:t>报销首页</w:t>
      </w:r>
      <w:bookmarkEnd w:id="1"/>
    </w:p>
    <w:p w14:paraId="3573EDB4">
      <w:pPr>
        <w:spacing w:line="0" w:lineRule="atLeast"/>
        <w:rPr>
          <w:rFonts w:ascii="宋体" w:hAnsi="宋体"/>
          <w:sz w:val="28"/>
          <w:szCs w:val="28"/>
        </w:rPr>
      </w:pPr>
      <w:r>
        <w:rPr>
          <w:rFonts w:ascii="宋体" w:hAnsi="宋体"/>
          <w:sz w:val="28"/>
          <w:szCs w:val="28"/>
        </w:rPr>
        <w:drawing>
          <wp:inline distT="0" distB="0" distL="114300" distR="114300">
            <wp:extent cx="5271770" cy="2145030"/>
            <wp:effectExtent l="0" t="0" r="6985" b="3175"/>
            <wp:docPr id="10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5"/>
                    <pic:cNvPicPr>
                      <a:picLocks noChangeAspect="1"/>
                    </pic:cNvPicPr>
                  </pic:nvPicPr>
                  <pic:blipFill>
                    <a:blip r:embed="rId6"/>
                    <a:stretch>
                      <a:fillRect/>
                    </a:stretch>
                  </pic:blipFill>
                  <pic:spPr>
                    <a:xfrm>
                      <a:off x="0" y="0"/>
                      <a:ext cx="5271770" cy="2145030"/>
                    </a:xfrm>
                    <a:prstGeom prst="rect">
                      <a:avLst/>
                    </a:prstGeom>
                    <a:noFill/>
                    <a:ln>
                      <a:noFill/>
                    </a:ln>
                  </pic:spPr>
                </pic:pic>
              </a:graphicData>
            </a:graphic>
          </wp:inline>
        </w:drawing>
      </w:r>
    </w:p>
    <w:p w14:paraId="585962FF">
      <w:pPr>
        <w:numPr>
          <w:ilvl w:val="0"/>
          <w:numId w:val="1"/>
        </w:numPr>
        <w:spacing w:line="600" w:lineRule="exact"/>
        <w:ind w:left="0" w:firstLine="643" w:firstLineChars="200"/>
        <w:outlineLvl w:val="0"/>
        <w:rPr>
          <w:rFonts w:ascii="宋体" w:hAnsi="宋体"/>
          <w:b/>
          <w:sz w:val="32"/>
          <w:szCs w:val="32"/>
        </w:rPr>
      </w:pPr>
      <w:bookmarkStart w:id="2" w:name="_Toc209970034"/>
      <w:bookmarkStart w:id="3" w:name="_Toc24948"/>
      <w:r>
        <w:rPr>
          <w:rFonts w:hint="eastAsia" w:ascii="宋体" w:hAnsi="宋体"/>
          <w:b/>
          <w:sz w:val="32"/>
          <w:szCs w:val="32"/>
        </w:rPr>
        <w:t>发票管理</w:t>
      </w:r>
      <w:bookmarkEnd w:id="2"/>
      <w:bookmarkEnd w:id="3"/>
    </w:p>
    <w:p w14:paraId="7D6D760A">
      <w:pPr>
        <w:spacing w:line="560" w:lineRule="exact"/>
        <w:ind w:firstLine="560" w:firstLineChars="200"/>
        <w:rPr>
          <w:rFonts w:ascii="宋体" w:hAnsi="宋体"/>
          <w:sz w:val="28"/>
          <w:szCs w:val="28"/>
        </w:rPr>
      </w:pPr>
      <w:r>
        <w:rPr>
          <w:rFonts w:hint="eastAsia" w:ascii="宋体" w:hAnsi="宋体"/>
          <w:sz w:val="28"/>
          <w:szCs w:val="28"/>
        </w:rPr>
        <w:t>进入发票管理界面，发票按‘可使用’，‘事项’，‘已使用’进行管理。</w:t>
      </w:r>
    </w:p>
    <w:p w14:paraId="1AB07AFE">
      <w:pPr>
        <w:spacing w:line="0" w:lineRule="atLeast"/>
        <w:rPr>
          <w:rFonts w:ascii="宋体" w:hAnsi="宋体"/>
          <w:sz w:val="28"/>
          <w:szCs w:val="28"/>
        </w:rPr>
      </w:pPr>
      <w:r>
        <w:rPr>
          <w:rFonts w:ascii="宋体" w:hAnsi="宋体"/>
          <w:sz w:val="28"/>
          <w:szCs w:val="28"/>
        </w:rPr>
        <w:drawing>
          <wp:inline distT="0" distB="0" distL="114300" distR="114300">
            <wp:extent cx="5273675" cy="738505"/>
            <wp:effectExtent l="0" t="0" r="3175"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7"/>
                    <a:stretch>
                      <a:fillRect/>
                    </a:stretch>
                  </pic:blipFill>
                  <pic:spPr>
                    <a:xfrm>
                      <a:off x="0" y="0"/>
                      <a:ext cx="5273675" cy="738505"/>
                    </a:xfrm>
                    <a:prstGeom prst="rect">
                      <a:avLst/>
                    </a:prstGeom>
                    <a:noFill/>
                    <a:ln>
                      <a:noFill/>
                    </a:ln>
                  </pic:spPr>
                </pic:pic>
              </a:graphicData>
            </a:graphic>
          </wp:inline>
        </w:drawing>
      </w:r>
    </w:p>
    <w:p w14:paraId="231E064E">
      <w:pPr>
        <w:numPr>
          <w:ilvl w:val="0"/>
          <w:numId w:val="2"/>
        </w:numPr>
        <w:spacing w:line="600" w:lineRule="exact"/>
        <w:ind w:left="0" w:firstLine="602" w:firstLineChars="200"/>
        <w:outlineLvl w:val="1"/>
        <w:rPr>
          <w:rFonts w:ascii="宋体" w:hAnsi="宋体"/>
          <w:b/>
          <w:sz w:val="30"/>
          <w:szCs w:val="30"/>
        </w:rPr>
      </w:pPr>
      <w:bookmarkStart w:id="4" w:name="_Toc209970035"/>
      <w:r>
        <w:rPr>
          <w:rFonts w:hint="eastAsia" w:ascii="宋体" w:hAnsi="宋体"/>
          <w:b/>
          <w:sz w:val="30"/>
          <w:szCs w:val="30"/>
        </w:rPr>
        <w:t>发票上传</w:t>
      </w:r>
      <w:bookmarkEnd w:id="4"/>
    </w:p>
    <w:p w14:paraId="4EA30EE9">
      <w:pPr>
        <w:spacing w:line="560" w:lineRule="exact"/>
        <w:ind w:firstLine="560" w:firstLineChars="200"/>
        <w:rPr>
          <w:rFonts w:ascii="宋体" w:hAnsi="宋体"/>
          <w:sz w:val="28"/>
          <w:szCs w:val="28"/>
        </w:rPr>
      </w:pPr>
      <w:r>
        <w:rPr>
          <w:rFonts w:hint="eastAsia" w:ascii="宋体" w:hAnsi="宋体"/>
          <w:sz w:val="28"/>
          <w:szCs w:val="28"/>
        </w:rPr>
        <w:t>可点击上传发票按钮进行发票上传，选择合适的发票录入方式。</w:t>
      </w:r>
    </w:p>
    <w:p w14:paraId="63A6A368">
      <w:pPr>
        <w:spacing w:line="0" w:lineRule="atLeast"/>
        <w:rPr>
          <w:rFonts w:ascii="宋体" w:hAnsi="宋体"/>
          <w:sz w:val="28"/>
          <w:szCs w:val="28"/>
        </w:rPr>
      </w:pPr>
      <w:r>
        <w:drawing>
          <wp:inline distT="0" distB="0" distL="0" distR="0">
            <wp:extent cx="5274310" cy="3498215"/>
            <wp:effectExtent l="0" t="0" r="254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8"/>
                    <a:stretch>
                      <a:fillRect/>
                    </a:stretch>
                  </pic:blipFill>
                  <pic:spPr>
                    <a:xfrm>
                      <a:off x="0" y="0"/>
                      <a:ext cx="5274310" cy="3498215"/>
                    </a:xfrm>
                    <a:prstGeom prst="rect">
                      <a:avLst/>
                    </a:prstGeom>
                  </pic:spPr>
                </pic:pic>
              </a:graphicData>
            </a:graphic>
          </wp:inline>
        </w:drawing>
      </w:r>
    </w:p>
    <w:p w14:paraId="28954BFF">
      <w:pPr>
        <w:spacing w:line="560" w:lineRule="exact"/>
        <w:ind w:firstLine="562" w:firstLineChars="200"/>
        <w:rPr>
          <w:rFonts w:ascii="宋体" w:hAnsi="宋体"/>
          <w:b/>
          <w:color w:val="FF0000"/>
          <w:sz w:val="28"/>
          <w:szCs w:val="28"/>
        </w:rPr>
      </w:pPr>
      <w:r>
        <w:rPr>
          <w:rFonts w:ascii="宋体" w:hAnsi="宋体"/>
          <w:b/>
          <w:color w:val="FF0000"/>
          <w:sz w:val="28"/>
          <w:szCs w:val="28"/>
        </w:rPr>
        <w:t>注意：</w:t>
      </w:r>
    </w:p>
    <w:p w14:paraId="5C38CC0F">
      <w:pPr>
        <w:spacing w:line="560" w:lineRule="exact"/>
        <w:ind w:firstLine="562" w:firstLineChars="200"/>
        <w:rPr>
          <w:rFonts w:ascii="宋体" w:hAnsi="宋体"/>
          <w:b/>
          <w:color w:val="FF0000"/>
          <w:sz w:val="28"/>
          <w:szCs w:val="28"/>
        </w:rPr>
      </w:pPr>
      <w:r>
        <w:rPr>
          <w:rFonts w:hint="eastAsia" w:ascii="宋体" w:hAnsi="宋体"/>
          <w:b/>
          <w:color w:val="FF0000"/>
          <w:sz w:val="28"/>
          <w:szCs w:val="28"/>
        </w:rPr>
        <w:t>1、</w:t>
      </w:r>
      <w:r>
        <w:rPr>
          <w:rFonts w:ascii="宋体" w:hAnsi="宋体"/>
          <w:b/>
          <w:color w:val="FF0000"/>
          <w:sz w:val="28"/>
          <w:szCs w:val="28"/>
        </w:rPr>
        <w:t>“</w:t>
      </w:r>
      <w:r>
        <w:rPr>
          <w:rFonts w:hint="eastAsia" w:ascii="宋体" w:hAnsi="宋体"/>
          <w:b/>
          <w:color w:val="FF0000"/>
          <w:sz w:val="28"/>
          <w:szCs w:val="28"/>
        </w:rPr>
        <w:t>P</w:t>
      </w:r>
      <w:r>
        <w:rPr>
          <w:rFonts w:ascii="宋体" w:hAnsi="宋体"/>
          <w:b/>
          <w:color w:val="FF0000"/>
          <w:sz w:val="28"/>
          <w:szCs w:val="28"/>
        </w:rPr>
        <w:t>DF或</w:t>
      </w:r>
      <w:r>
        <w:rPr>
          <w:rFonts w:hint="eastAsia" w:ascii="宋体" w:hAnsi="宋体"/>
          <w:b/>
          <w:color w:val="FF0000"/>
          <w:sz w:val="28"/>
          <w:szCs w:val="28"/>
        </w:rPr>
        <w:t>O</w:t>
      </w:r>
      <w:r>
        <w:rPr>
          <w:rFonts w:ascii="宋体" w:hAnsi="宋体"/>
          <w:b/>
          <w:color w:val="FF0000"/>
          <w:sz w:val="28"/>
          <w:szCs w:val="28"/>
        </w:rPr>
        <w:t>FD”选项</w:t>
      </w:r>
      <w:r>
        <w:rPr>
          <w:rFonts w:hint="eastAsia" w:ascii="宋体" w:hAnsi="宋体"/>
          <w:b/>
          <w:color w:val="FF0000"/>
          <w:sz w:val="28"/>
          <w:szCs w:val="28"/>
        </w:rPr>
        <w:t>，上传的文件必须原文件为P</w:t>
      </w:r>
      <w:r>
        <w:rPr>
          <w:rFonts w:ascii="宋体" w:hAnsi="宋体"/>
          <w:b/>
          <w:color w:val="FF0000"/>
          <w:sz w:val="28"/>
          <w:szCs w:val="28"/>
        </w:rPr>
        <w:t>DF或</w:t>
      </w:r>
      <w:r>
        <w:rPr>
          <w:rFonts w:hint="eastAsia" w:ascii="宋体" w:hAnsi="宋体"/>
          <w:b/>
          <w:color w:val="FF0000"/>
          <w:sz w:val="28"/>
          <w:szCs w:val="28"/>
        </w:rPr>
        <w:t>O</w:t>
      </w:r>
      <w:r>
        <w:rPr>
          <w:rFonts w:ascii="宋体" w:hAnsi="宋体"/>
          <w:b/>
          <w:color w:val="FF0000"/>
          <w:sz w:val="28"/>
          <w:szCs w:val="28"/>
        </w:rPr>
        <w:t>FD格式，不能自己扫描成PDF文件，自己做</w:t>
      </w:r>
      <w:r>
        <w:rPr>
          <w:rFonts w:hint="eastAsia" w:ascii="宋体" w:hAnsi="宋体"/>
          <w:b/>
          <w:color w:val="FF0000"/>
          <w:sz w:val="28"/>
          <w:szCs w:val="28"/>
        </w:rPr>
        <w:t>成的P</w:t>
      </w:r>
      <w:r>
        <w:rPr>
          <w:rFonts w:ascii="宋体" w:hAnsi="宋体"/>
          <w:b/>
          <w:color w:val="FF0000"/>
          <w:sz w:val="28"/>
          <w:szCs w:val="28"/>
        </w:rPr>
        <w:t>DF或</w:t>
      </w:r>
      <w:r>
        <w:rPr>
          <w:rFonts w:hint="eastAsia" w:ascii="宋体" w:hAnsi="宋体"/>
          <w:b/>
          <w:color w:val="FF0000"/>
          <w:sz w:val="28"/>
          <w:szCs w:val="28"/>
        </w:rPr>
        <w:t>O</w:t>
      </w:r>
      <w:r>
        <w:rPr>
          <w:rFonts w:ascii="宋体" w:hAnsi="宋体"/>
          <w:b/>
          <w:color w:val="FF0000"/>
          <w:sz w:val="28"/>
          <w:szCs w:val="28"/>
        </w:rPr>
        <w:t>FD格式文件无法识别</w:t>
      </w:r>
      <w:r>
        <w:rPr>
          <w:rFonts w:hint="eastAsia" w:ascii="宋体" w:hAnsi="宋体"/>
          <w:b/>
          <w:color w:val="FF0000"/>
          <w:sz w:val="28"/>
          <w:szCs w:val="28"/>
        </w:rPr>
        <w:t>。</w:t>
      </w:r>
    </w:p>
    <w:p w14:paraId="5200C0F5">
      <w:pPr>
        <w:spacing w:line="560" w:lineRule="exact"/>
        <w:ind w:firstLine="562" w:firstLineChars="200"/>
        <w:rPr>
          <w:rFonts w:ascii="宋体" w:hAnsi="宋体"/>
          <w:b/>
          <w:color w:val="FF0000"/>
          <w:sz w:val="28"/>
          <w:szCs w:val="28"/>
        </w:rPr>
      </w:pPr>
      <w:r>
        <w:rPr>
          <w:rFonts w:hint="eastAsia" w:ascii="宋体" w:hAnsi="宋体"/>
          <w:b/>
          <w:color w:val="FF0000"/>
          <w:sz w:val="28"/>
          <w:szCs w:val="28"/>
        </w:rPr>
        <w:t>2、</w:t>
      </w:r>
      <w:r>
        <w:rPr>
          <w:rFonts w:ascii="宋体" w:hAnsi="宋体"/>
          <w:b/>
          <w:color w:val="FF0000"/>
          <w:sz w:val="28"/>
          <w:szCs w:val="28"/>
        </w:rPr>
        <w:t>拍照上传请将材料拍正拍全。</w:t>
      </w:r>
    </w:p>
    <w:p w14:paraId="5553177B">
      <w:pPr>
        <w:spacing w:line="560" w:lineRule="exact"/>
        <w:ind w:firstLine="562" w:firstLineChars="200"/>
        <w:rPr>
          <w:rFonts w:ascii="宋体" w:hAnsi="宋体"/>
          <w:b/>
          <w:color w:val="FF0000"/>
          <w:sz w:val="28"/>
          <w:szCs w:val="28"/>
        </w:rPr>
      </w:pPr>
      <w:r>
        <w:rPr>
          <w:rFonts w:ascii="宋体" w:hAnsi="宋体"/>
          <w:b/>
          <w:color w:val="FF0000"/>
          <w:sz w:val="28"/>
          <w:szCs w:val="28"/>
        </w:rPr>
        <w:t>3、 “一次最多支持</w:t>
      </w:r>
      <w:r>
        <w:rPr>
          <w:rFonts w:hint="eastAsia" w:ascii="宋体" w:hAnsi="宋体"/>
          <w:b/>
          <w:color w:val="FF0000"/>
          <w:sz w:val="28"/>
          <w:szCs w:val="28"/>
        </w:rPr>
        <w:t>9张发票录入</w:t>
      </w:r>
      <w:r>
        <w:rPr>
          <w:rFonts w:ascii="宋体" w:hAnsi="宋体"/>
          <w:b/>
          <w:color w:val="FF0000"/>
          <w:sz w:val="28"/>
          <w:szCs w:val="28"/>
        </w:rPr>
        <w:t>”的意思是：每次</w:t>
      </w:r>
      <w:r>
        <w:rPr>
          <w:rFonts w:hint="eastAsia" w:ascii="宋体" w:hAnsi="宋体"/>
          <w:b/>
          <w:color w:val="FF0000"/>
          <w:sz w:val="28"/>
          <w:szCs w:val="28"/>
        </w:rPr>
        <w:t>可录入9张，可多次录入。</w:t>
      </w:r>
    </w:p>
    <w:p w14:paraId="62757B1B">
      <w:pPr>
        <w:spacing w:line="560" w:lineRule="exact"/>
        <w:ind w:firstLine="562" w:firstLineChars="200"/>
        <w:rPr>
          <w:rFonts w:ascii="宋体" w:hAnsi="宋体"/>
          <w:b/>
          <w:color w:val="FF0000"/>
          <w:sz w:val="28"/>
          <w:szCs w:val="28"/>
        </w:rPr>
      </w:pPr>
      <w:r>
        <w:rPr>
          <w:rFonts w:ascii="宋体" w:hAnsi="宋体"/>
          <w:b/>
          <w:color w:val="FF0000"/>
          <w:sz w:val="28"/>
          <w:szCs w:val="28"/>
        </w:rPr>
        <w:t>4、“其他票据”也只能上</w:t>
      </w:r>
      <w:r>
        <w:rPr>
          <w:rFonts w:hint="eastAsia" w:ascii="宋体" w:hAnsi="宋体"/>
          <w:b/>
          <w:color w:val="FF0000"/>
          <w:sz w:val="28"/>
          <w:szCs w:val="28"/>
        </w:rPr>
        <w:t>传发票，不能上传其他非发票类票据。</w:t>
      </w:r>
    </w:p>
    <w:p w14:paraId="5549AAA5">
      <w:pPr>
        <w:spacing w:line="560" w:lineRule="exact"/>
        <w:ind w:firstLine="560" w:firstLineChars="200"/>
        <w:rPr>
          <w:rFonts w:ascii="宋体" w:hAnsi="宋体"/>
          <w:sz w:val="28"/>
          <w:szCs w:val="28"/>
        </w:rPr>
      </w:pPr>
      <w:r>
        <w:rPr>
          <w:rFonts w:hint="eastAsia" w:ascii="宋体" w:hAnsi="宋体"/>
          <w:sz w:val="28"/>
          <w:szCs w:val="28"/>
        </w:rPr>
        <w:t>以手工输入为例：先选择对应的发票类型，不同的发票类型对应的必填字段不一样。</w:t>
      </w:r>
    </w:p>
    <w:p w14:paraId="65937478">
      <w:pPr>
        <w:spacing w:line="0" w:lineRule="atLeast"/>
        <w:rPr>
          <w:rFonts w:ascii="宋体" w:hAnsi="宋体"/>
          <w:sz w:val="28"/>
          <w:szCs w:val="28"/>
        </w:rPr>
      </w:pPr>
      <w:r>
        <w:rPr>
          <w:rFonts w:ascii="宋体" w:hAnsi="宋体"/>
          <w:sz w:val="28"/>
          <w:szCs w:val="28"/>
        </w:rPr>
        <w:drawing>
          <wp:inline distT="0" distB="0" distL="114300" distR="114300">
            <wp:extent cx="5272405" cy="2212975"/>
            <wp:effectExtent l="0" t="0" r="4445" b="158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9"/>
                    <a:stretch>
                      <a:fillRect/>
                    </a:stretch>
                  </pic:blipFill>
                  <pic:spPr>
                    <a:xfrm>
                      <a:off x="0" y="0"/>
                      <a:ext cx="5272405" cy="2212975"/>
                    </a:xfrm>
                    <a:prstGeom prst="rect">
                      <a:avLst/>
                    </a:prstGeom>
                    <a:noFill/>
                    <a:ln>
                      <a:noFill/>
                    </a:ln>
                  </pic:spPr>
                </pic:pic>
              </a:graphicData>
            </a:graphic>
          </wp:inline>
        </w:drawing>
      </w:r>
      <w:r>
        <w:rPr>
          <w:rFonts w:ascii="宋体" w:hAnsi="宋体"/>
          <w:sz w:val="28"/>
          <w:szCs w:val="28"/>
        </w:rPr>
        <w:br w:type="page"/>
      </w:r>
    </w:p>
    <w:p w14:paraId="26E8923B">
      <w:pPr>
        <w:numPr>
          <w:ilvl w:val="0"/>
          <w:numId w:val="2"/>
        </w:numPr>
        <w:spacing w:line="600" w:lineRule="exact"/>
        <w:ind w:left="0" w:firstLine="602" w:firstLineChars="200"/>
        <w:outlineLvl w:val="1"/>
        <w:rPr>
          <w:rFonts w:ascii="宋体" w:hAnsi="宋体"/>
          <w:b/>
          <w:sz w:val="30"/>
          <w:szCs w:val="30"/>
        </w:rPr>
      </w:pPr>
      <w:r>
        <w:rPr>
          <w:rFonts w:hint="eastAsia" w:ascii="宋体" w:hAnsi="宋体"/>
          <w:b/>
          <w:sz w:val="30"/>
          <w:szCs w:val="30"/>
        </w:rPr>
        <w:t xml:space="preserve"> </w:t>
      </w:r>
      <w:bookmarkStart w:id="5" w:name="_Toc209970036"/>
      <w:r>
        <w:rPr>
          <w:rFonts w:hint="eastAsia" w:ascii="宋体" w:hAnsi="宋体"/>
          <w:b/>
          <w:sz w:val="30"/>
          <w:szCs w:val="30"/>
        </w:rPr>
        <w:t>发票授权</w:t>
      </w:r>
      <w:bookmarkEnd w:id="5"/>
    </w:p>
    <w:p w14:paraId="02CC96BB">
      <w:pPr>
        <w:spacing w:line="560" w:lineRule="exact"/>
        <w:ind w:firstLine="560" w:firstLineChars="200"/>
        <w:rPr>
          <w:rFonts w:ascii="宋体" w:hAnsi="宋体"/>
          <w:sz w:val="28"/>
          <w:szCs w:val="28"/>
        </w:rPr>
      </w:pPr>
      <w:r>
        <w:rPr>
          <w:rFonts w:hint="eastAsia" w:ascii="宋体" w:hAnsi="宋体"/>
          <w:sz w:val="28"/>
          <w:szCs w:val="28"/>
        </w:rPr>
        <w:t>发票上传保存成功后会出现在可使用中，可使用中的单张发票可通过授权按钮授权给他人，授权后也可取消授权。</w:t>
      </w:r>
    </w:p>
    <w:p w14:paraId="7397EC59">
      <w:pPr>
        <w:spacing w:line="0" w:lineRule="atLeast"/>
        <w:jc w:val="center"/>
        <w:rPr>
          <w:rFonts w:ascii="宋体" w:hAnsi="宋体"/>
          <w:sz w:val="28"/>
          <w:szCs w:val="28"/>
        </w:rPr>
      </w:pPr>
      <w:r>
        <w:rPr>
          <w:rFonts w:ascii="宋体" w:hAnsi="宋体"/>
          <w:sz w:val="28"/>
          <w:szCs w:val="28"/>
        </w:rPr>
        <w:drawing>
          <wp:inline distT="0" distB="0" distL="114300" distR="114300">
            <wp:extent cx="4600575" cy="33750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0"/>
                    <a:stretch>
                      <a:fillRect/>
                    </a:stretch>
                  </pic:blipFill>
                  <pic:spPr>
                    <a:xfrm>
                      <a:off x="0" y="0"/>
                      <a:ext cx="4608703" cy="3381272"/>
                    </a:xfrm>
                    <a:prstGeom prst="rect">
                      <a:avLst/>
                    </a:prstGeom>
                    <a:noFill/>
                    <a:ln>
                      <a:noFill/>
                    </a:ln>
                  </pic:spPr>
                </pic:pic>
              </a:graphicData>
            </a:graphic>
          </wp:inline>
        </w:drawing>
      </w:r>
    </w:p>
    <w:p w14:paraId="4880D2A0">
      <w:pPr>
        <w:numPr>
          <w:ilvl w:val="0"/>
          <w:numId w:val="2"/>
        </w:numPr>
        <w:spacing w:line="600" w:lineRule="exact"/>
        <w:ind w:left="0" w:firstLine="602" w:firstLineChars="200"/>
        <w:outlineLvl w:val="1"/>
        <w:rPr>
          <w:rFonts w:ascii="宋体" w:hAnsi="宋体"/>
          <w:b/>
          <w:sz w:val="30"/>
          <w:szCs w:val="30"/>
        </w:rPr>
      </w:pPr>
      <w:r>
        <w:rPr>
          <w:rFonts w:hint="eastAsia" w:ascii="宋体" w:hAnsi="宋体"/>
          <w:b/>
          <w:sz w:val="30"/>
          <w:szCs w:val="30"/>
        </w:rPr>
        <w:t xml:space="preserve"> </w:t>
      </w:r>
      <w:bookmarkStart w:id="6" w:name="_Toc209970037"/>
      <w:r>
        <w:rPr>
          <w:rFonts w:hint="eastAsia" w:ascii="宋体" w:hAnsi="宋体"/>
          <w:b/>
          <w:sz w:val="30"/>
          <w:szCs w:val="30"/>
        </w:rPr>
        <w:t>委托</w:t>
      </w:r>
      <w:bookmarkEnd w:id="6"/>
    </w:p>
    <w:p w14:paraId="1C101A0E">
      <w:pPr>
        <w:spacing w:line="560" w:lineRule="exact"/>
        <w:ind w:firstLine="560" w:firstLineChars="200"/>
        <w:rPr>
          <w:rFonts w:ascii="宋体" w:hAnsi="宋体"/>
          <w:sz w:val="28"/>
          <w:szCs w:val="28"/>
        </w:rPr>
      </w:pPr>
      <w:r>
        <w:rPr>
          <w:rFonts w:hint="eastAsia" w:ascii="宋体" w:hAnsi="宋体"/>
          <w:sz w:val="28"/>
          <w:szCs w:val="28"/>
        </w:rPr>
        <w:t>用户也可以通过委托功能将本人整个发票夹上传的所有发票让别人也可以使用报销，委托他人帮忙报销。本人新上传的发票也在被委托人那里同步显示。</w:t>
      </w:r>
    </w:p>
    <w:p w14:paraId="50AE5E89">
      <w:pPr>
        <w:spacing w:line="0" w:lineRule="atLeast"/>
        <w:jc w:val="center"/>
        <w:rPr>
          <w:rFonts w:ascii="宋体" w:hAnsi="宋体"/>
          <w:sz w:val="28"/>
          <w:szCs w:val="28"/>
        </w:rPr>
      </w:pPr>
      <w:r>
        <w:rPr>
          <w:rFonts w:ascii="宋体" w:hAnsi="宋体"/>
          <w:sz w:val="28"/>
          <w:szCs w:val="28"/>
        </w:rPr>
        <w:drawing>
          <wp:inline distT="0" distB="0" distL="114300" distR="114300">
            <wp:extent cx="4276725" cy="3118485"/>
            <wp:effectExtent l="0" t="0" r="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1"/>
                    <a:stretch>
                      <a:fillRect/>
                    </a:stretch>
                  </pic:blipFill>
                  <pic:spPr>
                    <a:xfrm>
                      <a:off x="0" y="0"/>
                      <a:ext cx="4281635" cy="3122223"/>
                    </a:xfrm>
                    <a:prstGeom prst="rect">
                      <a:avLst/>
                    </a:prstGeom>
                    <a:noFill/>
                    <a:ln>
                      <a:noFill/>
                    </a:ln>
                  </pic:spPr>
                </pic:pic>
              </a:graphicData>
            </a:graphic>
          </wp:inline>
        </w:drawing>
      </w:r>
    </w:p>
    <w:p w14:paraId="130FF66F">
      <w:pPr>
        <w:spacing w:line="560" w:lineRule="exact"/>
        <w:ind w:firstLine="560" w:firstLineChars="200"/>
        <w:rPr>
          <w:rFonts w:ascii="宋体" w:hAnsi="宋体"/>
          <w:sz w:val="28"/>
          <w:szCs w:val="28"/>
        </w:rPr>
      </w:pPr>
      <w:r>
        <w:rPr>
          <w:rFonts w:hint="eastAsia" w:ascii="宋体" w:hAnsi="宋体"/>
          <w:sz w:val="28"/>
          <w:szCs w:val="28"/>
        </w:rPr>
        <w:t>被委托人在发票管理中切换委托人，查看委托人的全部发票。</w:t>
      </w:r>
    </w:p>
    <w:p w14:paraId="1C7A4773">
      <w:pPr>
        <w:spacing w:line="0" w:lineRule="atLeast"/>
        <w:jc w:val="center"/>
        <w:rPr>
          <w:rFonts w:ascii="宋体" w:hAnsi="宋体"/>
          <w:sz w:val="28"/>
          <w:szCs w:val="28"/>
        </w:rPr>
      </w:pPr>
      <w:r>
        <w:rPr>
          <w:rFonts w:ascii="宋体" w:hAnsi="宋体"/>
          <w:sz w:val="28"/>
          <w:szCs w:val="28"/>
        </w:rPr>
        <w:drawing>
          <wp:inline distT="0" distB="0" distL="114300" distR="114300">
            <wp:extent cx="4722495" cy="523240"/>
            <wp:effectExtent l="0" t="0" r="1905" b="1016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2"/>
                    <a:stretch>
                      <a:fillRect/>
                    </a:stretch>
                  </pic:blipFill>
                  <pic:spPr>
                    <a:xfrm>
                      <a:off x="0" y="0"/>
                      <a:ext cx="4722495" cy="523240"/>
                    </a:xfrm>
                    <a:prstGeom prst="rect">
                      <a:avLst/>
                    </a:prstGeom>
                    <a:noFill/>
                    <a:ln>
                      <a:noFill/>
                    </a:ln>
                  </pic:spPr>
                </pic:pic>
              </a:graphicData>
            </a:graphic>
          </wp:inline>
        </w:drawing>
      </w:r>
    </w:p>
    <w:p w14:paraId="70F34D62">
      <w:pPr>
        <w:numPr>
          <w:ilvl w:val="0"/>
          <w:numId w:val="2"/>
        </w:numPr>
        <w:spacing w:line="600" w:lineRule="exact"/>
        <w:ind w:left="0" w:firstLine="602" w:firstLineChars="200"/>
        <w:outlineLvl w:val="1"/>
        <w:rPr>
          <w:rFonts w:ascii="宋体" w:hAnsi="宋体"/>
          <w:b/>
          <w:sz w:val="30"/>
          <w:szCs w:val="30"/>
        </w:rPr>
      </w:pPr>
      <w:r>
        <w:rPr>
          <w:rFonts w:hint="eastAsia" w:ascii="宋体" w:hAnsi="宋体"/>
          <w:b/>
          <w:sz w:val="30"/>
          <w:szCs w:val="30"/>
        </w:rPr>
        <w:t xml:space="preserve"> </w:t>
      </w:r>
      <w:bookmarkStart w:id="7" w:name="_Toc209970038"/>
      <w:r>
        <w:rPr>
          <w:rFonts w:hint="eastAsia" w:ascii="宋体" w:hAnsi="宋体"/>
          <w:b/>
          <w:sz w:val="30"/>
          <w:szCs w:val="30"/>
        </w:rPr>
        <w:t>事项</w:t>
      </w:r>
      <w:bookmarkEnd w:id="7"/>
    </w:p>
    <w:p w14:paraId="63DF5025">
      <w:pPr>
        <w:spacing w:line="560" w:lineRule="exact"/>
        <w:ind w:firstLine="560" w:firstLineChars="200"/>
        <w:rPr>
          <w:rFonts w:ascii="宋体" w:hAnsi="宋体"/>
          <w:sz w:val="28"/>
          <w:szCs w:val="28"/>
        </w:rPr>
      </w:pPr>
      <w:r>
        <w:rPr>
          <w:rFonts w:hint="eastAsia" w:ascii="宋体" w:hAnsi="宋体"/>
          <w:sz w:val="28"/>
          <w:szCs w:val="28"/>
        </w:rPr>
        <w:t>该模块可以自定义标签名称，对发票进行分类。可以新增或修改自定义标签。</w:t>
      </w:r>
    </w:p>
    <w:p w14:paraId="4EDAFCB5">
      <w:pPr>
        <w:spacing w:line="0" w:lineRule="atLeast"/>
        <w:jc w:val="center"/>
        <w:rPr>
          <w:rFonts w:ascii="宋体" w:hAnsi="宋体"/>
          <w:sz w:val="28"/>
          <w:szCs w:val="28"/>
        </w:rPr>
      </w:pPr>
      <w:r>
        <w:rPr>
          <w:rFonts w:ascii="宋体" w:hAnsi="宋体"/>
          <w:sz w:val="28"/>
          <w:szCs w:val="28"/>
        </w:rPr>
        <w:drawing>
          <wp:inline distT="0" distB="0" distL="114300" distR="114300">
            <wp:extent cx="4626610" cy="3338830"/>
            <wp:effectExtent l="0" t="0" r="4445"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3"/>
                    <a:stretch>
                      <a:fillRect/>
                    </a:stretch>
                  </pic:blipFill>
                  <pic:spPr>
                    <a:xfrm>
                      <a:off x="0" y="0"/>
                      <a:ext cx="4626610" cy="3338830"/>
                    </a:xfrm>
                    <a:prstGeom prst="rect">
                      <a:avLst/>
                    </a:prstGeom>
                    <a:noFill/>
                    <a:ln>
                      <a:noFill/>
                    </a:ln>
                  </pic:spPr>
                </pic:pic>
              </a:graphicData>
            </a:graphic>
          </wp:inline>
        </w:drawing>
      </w:r>
    </w:p>
    <w:p w14:paraId="1931A3E0">
      <w:pPr>
        <w:numPr>
          <w:ilvl w:val="0"/>
          <w:numId w:val="2"/>
        </w:numPr>
        <w:spacing w:line="600" w:lineRule="exact"/>
        <w:ind w:left="0" w:firstLine="602" w:firstLineChars="200"/>
        <w:outlineLvl w:val="1"/>
        <w:rPr>
          <w:rFonts w:ascii="宋体" w:hAnsi="宋体"/>
          <w:b/>
          <w:sz w:val="30"/>
          <w:szCs w:val="30"/>
        </w:rPr>
      </w:pPr>
      <w:r>
        <w:rPr>
          <w:rFonts w:hint="eastAsia" w:ascii="宋体" w:hAnsi="宋体"/>
          <w:b/>
          <w:sz w:val="30"/>
          <w:szCs w:val="30"/>
        </w:rPr>
        <w:t xml:space="preserve"> </w:t>
      </w:r>
      <w:bookmarkStart w:id="8" w:name="_Toc209970039"/>
      <w:r>
        <w:rPr>
          <w:rFonts w:hint="eastAsia" w:ascii="宋体" w:hAnsi="宋体"/>
          <w:b/>
          <w:sz w:val="30"/>
          <w:szCs w:val="30"/>
        </w:rPr>
        <w:t>已使用</w:t>
      </w:r>
      <w:bookmarkEnd w:id="8"/>
    </w:p>
    <w:p w14:paraId="4B9554A8">
      <w:pPr>
        <w:spacing w:line="560" w:lineRule="exact"/>
        <w:ind w:firstLine="560" w:firstLineChars="200"/>
        <w:rPr>
          <w:rFonts w:ascii="宋体" w:hAnsi="宋体"/>
          <w:sz w:val="28"/>
          <w:szCs w:val="28"/>
        </w:rPr>
      </w:pPr>
      <w:r>
        <w:rPr>
          <w:rFonts w:hint="eastAsia" w:ascii="宋体" w:hAnsi="宋体"/>
          <w:sz w:val="28"/>
          <w:szCs w:val="28"/>
        </w:rPr>
        <w:t>该模块显示的是所有已使用，被单据占用的发票。按照发票类型分类展示。</w:t>
      </w:r>
    </w:p>
    <w:p w14:paraId="532FC841">
      <w:pPr>
        <w:spacing w:line="0" w:lineRule="atLeast"/>
        <w:jc w:val="center"/>
        <w:rPr>
          <w:rFonts w:ascii="宋体" w:hAnsi="宋体"/>
          <w:sz w:val="28"/>
          <w:szCs w:val="28"/>
        </w:rPr>
      </w:pPr>
      <w:r>
        <w:rPr>
          <w:rFonts w:ascii="宋体" w:hAnsi="宋体"/>
          <w:sz w:val="28"/>
          <w:szCs w:val="28"/>
        </w:rPr>
        <w:drawing>
          <wp:inline distT="0" distB="0" distL="114300" distR="114300">
            <wp:extent cx="4934585" cy="1791970"/>
            <wp:effectExtent l="0" t="0" r="18415" b="177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4"/>
                    <a:stretch>
                      <a:fillRect/>
                    </a:stretch>
                  </pic:blipFill>
                  <pic:spPr>
                    <a:xfrm>
                      <a:off x="0" y="0"/>
                      <a:ext cx="4934585" cy="1791970"/>
                    </a:xfrm>
                    <a:prstGeom prst="rect">
                      <a:avLst/>
                    </a:prstGeom>
                    <a:noFill/>
                    <a:ln>
                      <a:noFill/>
                    </a:ln>
                  </pic:spPr>
                </pic:pic>
              </a:graphicData>
            </a:graphic>
          </wp:inline>
        </w:drawing>
      </w:r>
    </w:p>
    <w:p w14:paraId="433B8C78">
      <w:pPr>
        <w:spacing w:line="560" w:lineRule="exact"/>
        <w:ind w:firstLine="560" w:firstLineChars="200"/>
        <w:rPr>
          <w:rFonts w:ascii="宋体" w:hAnsi="宋体"/>
          <w:sz w:val="28"/>
          <w:szCs w:val="28"/>
        </w:rPr>
      </w:pPr>
      <w:r>
        <w:rPr>
          <w:rFonts w:hint="eastAsia" w:ascii="宋体" w:hAnsi="宋体"/>
          <w:sz w:val="28"/>
          <w:szCs w:val="28"/>
        </w:rPr>
        <w:t>更多按钮查看发票的授权管理，发票履历和禁用发票规则。</w:t>
      </w:r>
    </w:p>
    <w:p w14:paraId="51B68BD4">
      <w:pPr>
        <w:spacing w:line="0" w:lineRule="atLeast"/>
        <w:rPr>
          <w:rFonts w:ascii="宋体" w:hAnsi="宋体"/>
          <w:sz w:val="28"/>
          <w:szCs w:val="28"/>
        </w:rPr>
      </w:pPr>
      <w:r>
        <w:rPr>
          <w:rFonts w:ascii="宋体" w:hAnsi="宋体"/>
          <w:sz w:val="28"/>
          <w:szCs w:val="28"/>
        </w:rPr>
        <w:drawing>
          <wp:inline distT="0" distB="0" distL="114300" distR="114300">
            <wp:extent cx="5046980" cy="821690"/>
            <wp:effectExtent l="0" t="0" r="1270" b="165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5"/>
                    <a:stretch>
                      <a:fillRect/>
                    </a:stretch>
                  </pic:blipFill>
                  <pic:spPr>
                    <a:xfrm>
                      <a:off x="0" y="0"/>
                      <a:ext cx="5046980" cy="821690"/>
                    </a:xfrm>
                    <a:prstGeom prst="rect">
                      <a:avLst/>
                    </a:prstGeom>
                    <a:noFill/>
                    <a:ln>
                      <a:noFill/>
                    </a:ln>
                  </pic:spPr>
                </pic:pic>
              </a:graphicData>
            </a:graphic>
          </wp:inline>
        </w:drawing>
      </w:r>
    </w:p>
    <w:p w14:paraId="1E218C5C">
      <w:pPr>
        <w:numPr>
          <w:ilvl w:val="0"/>
          <w:numId w:val="2"/>
        </w:numPr>
        <w:spacing w:line="600" w:lineRule="exact"/>
        <w:ind w:left="0" w:firstLine="602" w:firstLineChars="200"/>
        <w:outlineLvl w:val="1"/>
        <w:rPr>
          <w:rFonts w:ascii="宋体" w:hAnsi="宋体"/>
          <w:b/>
          <w:sz w:val="30"/>
          <w:szCs w:val="30"/>
        </w:rPr>
      </w:pPr>
      <w:r>
        <w:rPr>
          <w:rFonts w:hint="eastAsia" w:ascii="宋体" w:hAnsi="宋体"/>
          <w:b/>
          <w:sz w:val="30"/>
          <w:szCs w:val="30"/>
        </w:rPr>
        <w:t xml:space="preserve"> </w:t>
      </w:r>
      <w:bookmarkStart w:id="9" w:name="_Toc209970040"/>
      <w:r>
        <w:rPr>
          <w:rFonts w:hint="eastAsia" w:ascii="宋体" w:hAnsi="宋体"/>
          <w:b/>
          <w:sz w:val="30"/>
          <w:szCs w:val="30"/>
        </w:rPr>
        <w:t>授权管理</w:t>
      </w:r>
      <w:bookmarkEnd w:id="9"/>
    </w:p>
    <w:p w14:paraId="3DC34F57">
      <w:pPr>
        <w:spacing w:line="0" w:lineRule="atLeast"/>
        <w:jc w:val="center"/>
        <w:rPr>
          <w:rFonts w:ascii="宋体" w:hAnsi="宋体"/>
          <w:sz w:val="28"/>
          <w:szCs w:val="28"/>
        </w:rPr>
      </w:pPr>
      <w:r>
        <w:rPr>
          <w:rFonts w:ascii="宋体" w:hAnsi="宋体"/>
          <w:sz w:val="28"/>
          <w:szCs w:val="28"/>
        </w:rPr>
        <w:drawing>
          <wp:inline distT="0" distB="0" distL="114300" distR="114300">
            <wp:extent cx="4886960" cy="1108710"/>
            <wp:effectExtent l="0" t="0" r="8890" b="152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6"/>
                    <a:stretch>
                      <a:fillRect/>
                    </a:stretch>
                  </pic:blipFill>
                  <pic:spPr>
                    <a:xfrm>
                      <a:off x="0" y="0"/>
                      <a:ext cx="4886960" cy="1108710"/>
                    </a:xfrm>
                    <a:prstGeom prst="rect">
                      <a:avLst/>
                    </a:prstGeom>
                    <a:noFill/>
                    <a:ln>
                      <a:noFill/>
                    </a:ln>
                  </pic:spPr>
                </pic:pic>
              </a:graphicData>
            </a:graphic>
          </wp:inline>
        </w:drawing>
      </w:r>
      <w:r>
        <w:rPr>
          <w:rFonts w:ascii="宋体" w:hAnsi="宋体"/>
          <w:sz w:val="28"/>
          <w:szCs w:val="28"/>
        </w:rPr>
        <w:drawing>
          <wp:inline distT="0" distB="0" distL="114300" distR="114300">
            <wp:extent cx="4892040" cy="931545"/>
            <wp:effectExtent l="0" t="0" r="381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7"/>
                    <a:stretch>
                      <a:fillRect/>
                    </a:stretch>
                  </pic:blipFill>
                  <pic:spPr>
                    <a:xfrm>
                      <a:off x="0" y="0"/>
                      <a:ext cx="4892040" cy="931545"/>
                    </a:xfrm>
                    <a:prstGeom prst="rect">
                      <a:avLst/>
                    </a:prstGeom>
                    <a:noFill/>
                    <a:ln>
                      <a:noFill/>
                    </a:ln>
                  </pic:spPr>
                </pic:pic>
              </a:graphicData>
            </a:graphic>
          </wp:inline>
        </w:drawing>
      </w:r>
    </w:p>
    <w:p w14:paraId="2CF109E1">
      <w:pPr>
        <w:numPr>
          <w:ilvl w:val="0"/>
          <w:numId w:val="2"/>
        </w:numPr>
        <w:spacing w:line="600" w:lineRule="exact"/>
        <w:ind w:left="0" w:firstLine="602" w:firstLineChars="200"/>
        <w:outlineLvl w:val="1"/>
        <w:rPr>
          <w:rFonts w:ascii="宋体" w:hAnsi="宋体"/>
          <w:b/>
          <w:sz w:val="30"/>
          <w:szCs w:val="30"/>
        </w:rPr>
      </w:pPr>
      <w:r>
        <w:rPr>
          <w:rFonts w:hint="eastAsia" w:ascii="宋体" w:hAnsi="宋体"/>
          <w:b/>
          <w:sz w:val="30"/>
          <w:szCs w:val="30"/>
        </w:rPr>
        <w:t xml:space="preserve"> </w:t>
      </w:r>
      <w:bookmarkStart w:id="10" w:name="_Toc209970041"/>
      <w:r>
        <w:rPr>
          <w:rFonts w:hint="eastAsia" w:ascii="宋体" w:hAnsi="宋体"/>
          <w:b/>
          <w:sz w:val="30"/>
          <w:szCs w:val="30"/>
        </w:rPr>
        <w:t>发票履历</w:t>
      </w:r>
      <w:bookmarkEnd w:id="10"/>
    </w:p>
    <w:p w14:paraId="59406B47">
      <w:pPr>
        <w:spacing w:line="0" w:lineRule="atLeast"/>
        <w:rPr>
          <w:rFonts w:ascii="宋体" w:hAnsi="宋体"/>
          <w:sz w:val="28"/>
          <w:szCs w:val="28"/>
        </w:rPr>
      </w:pPr>
      <w:r>
        <w:rPr>
          <w:rFonts w:ascii="宋体" w:hAnsi="宋体"/>
          <w:sz w:val="28"/>
          <w:szCs w:val="28"/>
        </w:rPr>
        <w:drawing>
          <wp:inline distT="0" distB="0" distL="114300" distR="114300">
            <wp:extent cx="5271770" cy="1332230"/>
            <wp:effectExtent l="0" t="0" r="508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8"/>
                    <a:stretch>
                      <a:fillRect/>
                    </a:stretch>
                  </pic:blipFill>
                  <pic:spPr>
                    <a:xfrm>
                      <a:off x="0" y="0"/>
                      <a:ext cx="5271770" cy="1332230"/>
                    </a:xfrm>
                    <a:prstGeom prst="rect">
                      <a:avLst/>
                    </a:prstGeom>
                    <a:noFill/>
                    <a:ln>
                      <a:noFill/>
                    </a:ln>
                  </pic:spPr>
                </pic:pic>
              </a:graphicData>
            </a:graphic>
          </wp:inline>
        </w:drawing>
      </w:r>
    </w:p>
    <w:p w14:paraId="45026E9A">
      <w:pPr>
        <w:numPr>
          <w:ilvl w:val="0"/>
          <w:numId w:val="1"/>
        </w:numPr>
        <w:spacing w:line="600" w:lineRule="exact"/>
        <w:ind w:left="0" w:firstLine="643" w:firstLineChars="200"/>
        <w:outlineLvl w:val="0"/>
        <w:rPr>
          <w:rFonts w:ascii="宋体" w:hAnsi="宋体"/>
          <w:b/>
          <w:sz w:val="32"/>
          <w:szCs w:val="32"/>
        </w:rPr>
      </w:pPr>
      <w:bookmarkStart w:id="11" w:name="_Toc209970042"/>
      <w:bookmarkStart w:id="12" w:name="_Toc6421"/>
      <w:r>
        <w:rPr>
          <w:rFonts w:hint="eastAsia" w:ascii="宋体" w:hAnsi="宋体"/>
          <w:b/>
          <w:sz w:val="32"/>
          <w:szCs w:val="32"/>
        </w:rPr>
        <w:t>日常报销</w:t>
      </w:r>
      <w:bookmarkEnd w:id="11"/>
      <w:bookmarkEnd w:id="12"/>
    </w:p>
    <w:p w14:paraId="0924AC68">
      <w:pPr>
        <w:numPr>
          <w:ilvl w:val="0"/>
          <w:numId w:val="3"/>
        </w:numPr>
        <w:spacing w:line="600" w:lineRule="exact"/>
        <w:ind w:left="0" w:firstLine="602" w:firstLineChars="200"/>
        <w:outlineLvl w:val="1"/>
        <w:rPr>
          <w:rFonts w:ascii="宋体" w:hAnsi="宋体"/>
          <w:b/>
          <w:sz w:val="30"/>
          <w:szCs w:val="30"/>
        </w:rPr>
      </w:pPr>
      <w:r>
        <w:rPr>
          <w:rFonts w:hint="eastAsia" w:ascii="宋体" w:hAnsi="宋体"/>
          <w:b/>
          <w:sz w:val="30"/>
          <w:szCs w:val="30"/>
        </w:rPr>
        <w:t xml:space="preserve"> </w:t>
      </w:r>
      <w:bookmarkStart w:id="13" w:name="_Toc209970043"/>
      <w:r>
        <w:rPr>
          <w:rFonts w:hint="eastAsia" w:ascii="宋体" w:hAnsi="宋体"/>
          <w:b/>
          <w:sz w:val="30"/>
          <w:szCs w:val="30"/>
        </w:rPr>
        <w:t>场景报销（有发票）</w:t>
      </w:r>
      <w:bookmarkEnd w:id="13"/>
    </w:p>
    <w:p w14:paraId="30ED0BB9">
      <w:pPr>
        <w:spacing w:line="560" w:lineRule="exact"/>
        <w:ind w:firstLine="560" w:firstLineChars="200"/>
        <w:rPr>
          <w:rFonts w:ascii="宋体" w:hAnsi="宋体"/>
          <w:sz w:val="28"/>
          <w:szCs w:val="28"/>
        </w:rPr>
      </w:pPr>
      <w:r>
        <w:rPr>
          <w:rFonts w:hint="eastAsia" w:ascii="宋体" w:hAnsi="宋体"/>
          <w:sz w:val="28"/>
          <w:szCs w:val="28"/>
        </w:rPr>
        <w:t>场景报销的操作流程为添加项目→添加消费→选中的消费添加消费明细（发票、事由）→ 填写其他单据信息（附件、关联申请单等）→填写支付方式→选择审批流程，提交单据→审核单据→打印单据。</w:t>
      </w:r>
    </w:p>
    <w:p w14:paraId="22FF4805">
      <w:pPr>
        <w:spacing w:line="0" w:lineRule="atLeast"/>
        <w:jc w:val="center"/>
        <w:rPr>
          <w:rFonts w:ascii="宋体" w:hAnsi="宋体"/>
          <w:sz w:val="28"/>
          <w:szCs w:val="28"/>
        </w:rPr>
      </w:pPr>
      <w:r>
        <w:drawing>
          <wp:inline distT="0" distB="0" distL="0" distR="0">
            <wp:extent cx="5274310" cy="30867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74310" cy="3086735"/>
                    </a:xfrm>
                    <a:prstGeom prst="rect">
                      <a:avLst/>
                    </a:prstGeom>
                  </pic:spPr>
                </pic:pic>
              </a:graphicData>
            </a:graphic>
          </wp:inline>
        </w:drawing>
      </w:r>
    </w:p>
    <w:p w14:paraId="3570D4B2">
      <w:pPr>
        <w:numPr>
          <w:ilvl w:val="0"/>
          <w:numId w:val="4"/>
        </w:numPr>
        <w:spacing w:line="560" w:lineRule="exact"/>
        <w:ind w:firstLine="560" w:firstLineChars="200"/>
        <w:rPr>
          <w:rFonts w:ascii="宋体" w:hAnsi="宋体"/>
          <w:sz w:val="28"/>
          <w:szCs w:val="28"/>
        </w:rPr>
      </w:pPr>
      <w:r>
        <w:rPr>
          <w:rFonts w:hint="eastAsia" w:ascii="宋体" w:hAnsi="宋体"/>
          <w:sz w:val="28"/>
          <w:szCs w:val="28"/>
        </w:rPr>
        <w:t>添加项目</w:t>
      </w:r>
    </w:p>
    <w:p w14:paraId="3D85F768">
      <w:pPr>
        <w:spacing w:line="0" w:lineRule="atLeast"/>
        <w:jc w:val="center"/>
        <w:rPr>
          <w:rFonts w:ascii="宋体" w:hAnsi="宋体"/>
          <w:sz w:val="28"/>
          <w:szCs w:val="28"/>
        </w:rPr>
      </w:pPr>
      <w:r>
        <w:rPr>
          <w:rFonts w:ascii="宋体" w:hAnsi="宋体"/>
          <w:sz w:val="28"/>
          <w:szCs w:val="28"/>
        </w:rPr>
        <w:drawing>
          <wp:inline distT="0" distB="0" distL="114300" distR="114300">
            <wp:extent cx="5272405" cy="831215"/>
            <wp:effectExtent l="0" t="0" r="6350" b="0"/>
            <wp:docPr id="12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1"/>
                    <pic:cNvPicPr>
                      <a:picLocks noChangeAspect="1"/>
                    </pic:cNvPicPr>
                  </pic:nvPicPr>
                  <pic:blipFill>
                    <a:blip r:embed="rId20"/>
                    <a:stretch>
                      <a:fillRect/>
                    </a:stretch>
                  </pic:blipFill>
                  <pic:spPr>
                    <a:xfrm>
                      <a:off x="0" y="0"/>
                      <a:ext cx="5272405" cy="831215"/>
                    </a:xfrm>
                    <a:prstGeom prst="rect">
                      <a:avLst/>
                    </a:prstGeom>
                    <a:noFill/>
                    <a:ln>
                      <a:noFill/>
                    </a:ln>
                  </pic:spPr>
                </pic:pic>
              </a:graphicData>
            </a:graphic>
          </wp:inline>
        </w:drawing>
      </w:r>
    </w:p>
    <w:p w14:paraId="77F8F7B0">
      <w:pPr>
        <w:numPr>
          <w:ilvl w:val="0"/>
          <w:numId w:val="4"/>
        </w:numPr>
        <w:spacing w:line="560" w:lineRule="exact"/>
        <w:ind w:firstLine="560" w:firstLineChars="200"/>
        <w:rPr>
          <w:rFonts w:ascii="宋体" w:hAnsi="宋体"/>
          <w:sz w:val="28"/>
          <w:szCs w:val="28"/>
        </w:rPr>
      </w:pPr>
      <w:r>
        <w:rPr>
          <w:rFonts w:hint="eastAsia" w:ascii="宋体" w:hAnsi="宋体"/>
          <w:sz w:val="28"/>
          <w:szCs w:val="28"/>
        </w:rPr>
        <w:t>添加费用类型</w:t>
      </w:r>
    </w:p>
    <w:p w14:paraId="3C0B8209">
      <w:pPr>
        <w:rPr>
          <w:rFonts w:ascii="宋体" w:hAnsi="宋体"/>
          <w:sz w:val="28"/>
          <w:szCs w:val="28"/>
        </w:rPr>
      </w:pPr>
      <w:r>
        <w:drawing>
          <wp:inline distT="0" distB="0" distL="0" distR="0">
            <wp:extent cx="5274310" cy="112204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274310" cy="1122045"/>
                    </a:xfrm>
                    <a:prstGeom prst="rect">
                      <a:avLst/>
                    </a:prstGeom>
                  </pic:spPr>
                </pic:pic>
              </a:graphicData>
            </a:graphic>
          </wp:inline>
        </w:drawing>
      </w:r>
    </w:p>
    <w:p w14:paraId="3B55B1FD">
      <w:pPr>
        <w:numPr>
          <w:ilvl w:val="0"/>
          <w:numId w:val="4"/>
        </w:numPr>
        <w:spacing w:line="560" w:lineRule="exact"/>
        <w:ind w:firstLine="560" w:firstLineChars="200"/>
        <w:rPr>
          <w:rFonts w:ascii="宋体" w:hAnsi="宋体"/>
          <w:sz w:val="28"/>
          <w:szCs w:val="28"/>
        </w:rPr>
      </w:pPr>
      <w:r>
        <w:rPr>
          <w:rFonts w:hint="eastAsia" w:ascii="宋体" w:hAnsi="宋体"/>
          <w:sz w:val="28"/>
          <w:szCs w:val="28"/>
        </w:rPr>
        <w:t>添加发票或事由</w:t>
      </w:r>
    </w:p>
    <w:p w14:paraId="163F7677">
      <w:pPr>
        <w:rPr>
          <w:rFonts w:ascii="宋体" w:hAnsi="宋体"/>
          <w:sz w:val="28"/>
          <w:szCs w:val="28"/>
        </w:rPr>
      </w:pPr>
      <w:r>
        <w:rPr>
          <w:rFonts w:ascii="宋体" w:hAnsi="宋体"/>
          <w:sz w:val="28"/>
          <w:szCs w:val="28"/>
        </w:rPr>
        <w:drawing>
          <wp:inline distT="0" distB="0" distL="114300" distR="114300">
            <wp:extent cx="5274310" cy="1868805"/>
            <wp:effectExtent l="0" t="0" r="2540" b="0"/>
            <wp:docPr id="12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2"/>
                    <pic:cNvPicPr>
                      <a:picLocks noChangeAspect="1"/>
                    </pic:cNvPicPr>
                  </pic:nvPicPr>
                  <pic:blipFill>
                    <a:blip r:embed="rId22"/>
                    <a:stretch>
                      <a:fillRect/>
                    </a:stretch>
                  </pic:blipFill>
                  <pic:spPr>
                    <a:xfrm>
                      <a:off x="0" y="0"/>
                      <a:ext cx="5274310" cy="1869360"/>
                    </a:xfrm>
                    <a:prstGeom prst="rect">
                      <a:avLst/>
                    </a:prstGeom>
                    <a:noFill/>
                    <a:ln>
                      <a:noFill/>
                    </a:ln>
                  </pic:spPr>
                </pic:pic>
              </a:graphicData>
            </a:graphic>
          </wp:inline>
        </w:drawing>
      </w:r>
    </w:p>
    <w:p w14:paraId="480196E9">
      <w:pPr>
        <w:spacing w:line="0" w:lineRule="atLeast"/>
        <w:jc w:val="center"/>
        <w:rPr>
          <w:rFonts w:ascii="宋体" w:hAnsi="宋体"/>
          <w:sz w:val="28"/>
          <w:szCs w:val="28"/>
        </w:rPr>
      </w:pPr>
      <w:r>
        <w:rPr>
          <w:rFonts w:ascii="宋体" w:hAnsi="宋体"/>
          <w:sz w:val="28"/>
          <w:szCs w:val="28"/>
        </w:rPr>
        <w:drawing>
          <wp:inline distT="0" distB="0" distL="114300" distR="114300">
            <wp:extent cx="5262245" cy="1207135"/>
            <wp:effectExtent l="0" t="0" r="5715"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3"/>
                    <a:stretch>
                      <a:fillRect/>
                    </a:stretch>
                  </pic:blipFill>
                  <pic:spPr>
                    <a:xfrm>
                      <a:off x="0" y="0"/>
                      <a:ext cx="5262245" cy="1207135"/>
                    </a:xfrm>
                    <a:prstGeom prst="rect">
                      <a:avLst/>
                    </a:prstGeom>
                    <a:noFill/>
                    <a:ln>
                      <a:noFill/>
                    </a:ln>
                  </pic:spPr>
                </pic:pic>
              </a:graphicData>
            </a:graphic>
          </wp:inline>
        </w:drawing>
      </w:r>
    </w:p>
    <w:p w14:paraId="25B9401E">
      <w:pPr>
        <w:spacing w:line="560" w:lineRule="exact"/>
        <w:ind w:firstLine="560" w:firstLineChars="200"/>
        <w:rPr>
          <w:rFonts w:ascii="宋体" w:hAnsi="宋体"/>
          <w:sz w:val="28"/>
          <w:szCs w:val="28"/>
        </w:rPr>
      </w:pPr>
      <w:r>
        <w:rPr>
          <w:rFonts w:ascii="宋体" w:hAnsi="宋体"/>
          <w:color w:val="FF0000"/>
          <w:sz w:val="28"/>
          <w:szCs w:val="28"/>
        </w:rPr>
        <w:t>手动添加发票</w:t>
      </w:r>
      <w:r>
        <w:rPr>
          <w:rFonts w:ascii="宋体" w:hAnsi="宋体"/>
          <w:sz w:val="28"/>
          <w:szCs w:val="28"/>
        </w:rPr>
        <w:t>时默认界面为“增值税电子发票”，请修改为“</w:t>
      </w:r>
      <w:r>
        <w:rPr>
          <w:rFonts w:ascii="宋体" w:hAnsi="宋体"/>
          <w:color w:val="FF0000"/>
          <w:sz w:val="28"/>
          <w:szCs w:val="28"/>
        </w:rPr>
        <w:t>数电发票（普通发票）</w:t>
      </w:r>
      <w:r>
        <w:rPr>
          <w:rFonts w:ascii="宋体" w:hAnsi="宋体"/>
          <w:sz w:val="28"/>
          <w:szCs w:val="28"/>
        </w:rPr>
        <w:t>”即可输入发票号码。</w:t>
      </w:r>
    </w:p>
    <w:p w14:paraId="13219B4F">
      <w:pPr>
        <w:spacing w:line="0" w:lineRule="atLeast"/>
        <w:jc w:val="both"/>
        <w:rPr>
          <w:rFonts w:ascii="宋体" w:hAnsi="宋体"/>
          <w:sz w:val="28"/>
          <w:szCs w:val="28"/>
        </w:rPr>
      </w:pPr>
      <w:r>
        <w:drawing>
          <wp:inline distT="0" distB="0" distL="0" distR="0">
            <wp:extent cx="5274310" cy="3044190"/>
            <wp:effectExtent l="0" t="0" r="2540"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4"/>
                    <a:stretch>
                      <a:fillRect/>
                    </a:stretch>
                  </pic:blipFill>
                  <pic:spPr>
                    <a:xfrm>
                      <a:off x="0" y="0"/>
                      <a:ext cx="5274310" cy="3044190"/>
                    </a:xfrm>
                    <a:prstGeom prst="rect">
                      <a:avLst/>
                    </a:prstGeom>
                  </pic:spPr>
                </pic:pic>
              </a:graphicData>
            </a:graphic>
          </wp:inline>
        </w:drawing>
      </w:r>
    </w:p>
    <w:p w14:paraId="605367FC">
      <w:pPr>
        <w:spacing w:line="0" w:lineRule="atLeast"/>
        <w:jc w:val="center"/>
        <w:rPr>
          <w:rFonts w:ascii="宋体" w:hAnsi="宋体"/>
          <w:sz w:val="28"/>
          <w:szCs w:val="28"/>
        </w:rPr>
      </w:pPr>
      <w:r>
        <w:drawing>
          <wp:inline distT="0" distB="0" distL="0" distR="0">
            <wp:extent cx="5274310" cy="2449195"/>
            <wp:effectExtent l="0" t="0" r="2540" b="825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5"/>
                    <a:stretch>
                      <a:fillRect/>
                    </a:stretch>
                  </pic:blipFill>
                  <pic:spPr>
                    <a:xfrm>
                      <a:off x="0" y="0"/>
                      <a:ext cx="5274310" cy="2449195"/>
                    </a:xfrm>
                    <a:prstGeom prst="rect">
                      <a:avLst/>
                    </a:prstGeom>
                  </pic:spPr>
                </pic:pic>
              </a:graphicData>
            </a:graphic>
          </wp:inline>
        </w:drawing>
      </w:r>
    </w:p>
    <w:p w14:paraId="6B03E6C0">
      <w:pPr>
        <w:numPr>
          <w:ilvl w:val="0"/>
          <w:numId w:val="4"/>
        </w:numPr>
        <w:spacing w:line="560" w:lineRule="exact"/>
        <w:ind w:firstLine="560" w:firstLineChars="200"/>
        <w:rPr>
          <w:rFonts w:ascii="宋体" w:hAnsi="宋体"/>
          <w:sz w:val="28"/>
          <w:szCs w:val="28"/>
        </w:rPr>
      </w:pPr>
      <w:r>
        <w:rPr>
          <w:rFonts w:hint="eastAsia" w:ascii="宋体" w:hAnsi="宋体"/>
          <w:sz w:val="28"/>
          <w:szCs w:val="28"/>
        </w:rPr>
        <w:t>填写报销事由后保存</w:t>
      </w:r>
    </w:p>
    <w:p w14:paraId="738A5FAD">
      <w:pPr>
        <w:spacing w:line="0" w:lineRule="atLeast"/>
        <w:jc w:val="center"/>
        <w:rPr>
          <w:rFonts w:ascii="宋体" w:hAnsi="宋体"/>
          <w:sz w:val="28"/>
          <w:szCs w:val="28"/>
        </w:rPr>
      </w:pPr>
      <w:r>
        <w:rPr>
          <w:rFonts w:ascii="宋体" w:hAnsi="宋体"/>
          <w:sz w:val="28"/>
          <w:szCs w:val="28"/>
        </w:rPr>
        <w:drawing>
          <wp:inline distT="0" distB="0" distL="114300" distR="114300">
            <wp:extent cx="5267325" cy="4598035"/>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6"/>
                    <a:stretch>
                      <a:fillRect/>
                    </a:stretch>
                  </pic:blipFill>
                  <pic:spPr>
                    <a:xfrm>
                      <a:off x="0" y="0"/>
                      <a:ext cx="5294672" cy="4621839"/>
                    </a:xfrm>
                    <a:prstGeom prst="rect">
                      <a:avLst/>
                    </a:prstGeom>
                    <a:noFill/>
                    <a:ln>
                      <a:noFill/>
                    </a:ln>
                  </pic:spPr>
                </pic:pic>
              </a:graphicData>
            </a:graphic>
          </wp:inline>
        </w:drawing>
      </w:r>
    </w:p>
    <w:p w14:paraId="108696FA">
      <w:pPr>
        <w:numPr>
          <w:ilvl w:val="0"/>
          <w:numId w:val="4"/>
        </w:numPr>
        <w:spacing w:line="560" w:lineRule="exact"/>
        <w:ind w:firstLine="560"/>
        <w:rPr>
          <w:rFonts w:ascii="宋体" w:hAnsi="宋体"/>
          <w:sz w:val="28"/>
          <w:szCs w:val="28"/>
        </w:rPr>
      </w:pPr>
      <w:r>
        <w:rPr>
          <w:rFonts w:ascii="宋体" w:hAnsi="宋体"/>
          <w:sz w:val="28"/>
          <w:szCs w:val="28"/>
        </w:rPr>
        <w:t>添加其它必要材料</w:t>
      </w:r>
    </w:p>
    <w:p w14:paraId="474E0FE0">
      <w:pPr>
        <w:spacing w:line="560" w:lineRule="exact"/>
        <w:ind w:firstLine="560" w:firstLineChars="200"/>
        <w:jc w:val="both"/>
        <w:rPr>
          <w:rFonts w:ascii="宋体" w:hAnsi="宋体"/>
          <w:sz w:val="28"/>
          <w:szCs w:val="28"/>
        </w:rPr>
      </w:pPr>
      <w:r>
        <w:rPr>
          <w:rFonts w:ascii="宋体" w:hAnsi="宋体"/>
          <w:sz w:val="28"/>
          <w:szCs w:val="28"/>
        </w:rPr>
        <w:t>1、“模板下载”可以下载此材料，如果无法下载可在财务门户网站的“常用下载”模块下载。</w:t>
      </w:r>
    </w:p>
    <w:p w14:paraId="69DF05CA">
      <w:pPr>
        <w:spacing w:line="560" w:lineRule="exact"/>
        <w:ind w:firstLine="560" w:firstLineChars="200"/>
        <w:jc w:val="both"/>
        <w:rPr>
          <w:rFonts w:ascii="宋体" w:hAnsi="宋体"/>
          <w:color w:val="FF0000"/>
          <w:sz w:val="28"/>
          <w:szCs w:val="28"/>
        </w:rPr>
      </w:pPr>
      <w:r>
        <w:rPr>
          <w:rFonts w:ascii="宋体" w:hAnsi="宋体"/>
          <w:color w:val="FF0000"/>
          <w:sz w:val="28"/>
          <w:szCs w:val="28"/>
        </w:rPr>
        <w:t>2、带“*”号的为必填材料，如对材料有疑问请根据报账分类咨询核算科（事业经费、</w:t>
      </w:r>
      <w:r>
        <w:rPr>
          <w:rFonts w:hint="eastAsia" w:ascii="宋体" w:hAnsi="宋体"/>
          <w:color w:val="FF0000"/>
          <w:sz w:val="28"/>
          <w:szCs w:val="28"/>
        </w:rPr>
        <w:t>8</w:t>
      </w:r>
      <w:r>
        <w:rPr>
          <w:rFonts w:ascii="宋体" w:hAnsi="宋体"/>
          <w:color w:val="FF0000"/>
          <w:sz w:val="28"/>
          <w:szCs w:val="28"/>
        </w:rPr>
        <w:t>3897428）、专项科（科研经费、</w:t>
      </w:r>
      <w:r>
        <w:rPr>
          <w:rFonts w:hint="eastAsia" w:ascii="宋体" w:hAnsi="宋体"/>
          <w:color w:val="FF0000"/>
          <w:sz w:val="28"/>
          <w:szCs w:val="28"/>
        </w:rPr>
        <w:t>8</w:t>
      </w:r>
      <w:r>
        <w:rPr>
          <w:rFonts w:ascii="宋体" w:hAnsi="宋体"/>
          <w:color w:val="FF0000"/>
          <w:sz w:val="28"/>
          <w:szCs w:val="28"/>
        </w:rPr>
        <w:t>3896573）。</w:t>
      </w:r>
    </w:p>
    <w:p w14:paraId="7677A8F8">
      <w:pPr>
        <w:spacing w:line="560" w:lineRule="exact"/>
        <w:ind w:firstLine="560" w:firstLineChars="200"/>
        <w:jc w:val="both"/>
        <w:rPr>
          <w:rFonts w:ascii="宋体" w:hAnsi="宋体"/>
          <w:sz w:val="28"/>
          <w:szCs w:val="28"/>
        </w:rPr>
      </w:pPr>
      <w:r>
        <w:rPr>
          <w:rFonts w:ascii="宋体" w:hAnsi="宋体"/>
          <w:sz w:val="28"/>
          <w:szCs w:val="28"/>
        </w:rPr>
        <w:t>3、“本地文件”可上传其他没有上传路径的所有材料。</w:t>
      </w:r>
    </w:p>
    <w:p w14:paraId="335D4C4F">
      <w:pPr>
        <w:spacing w:line="560" w:lineRule="exact"/>
        <w:ind w:firstLine="560" w:firstLineChars="200"/>
        <w:rPr>
          <w:rFonts w:ascii="宋体" w:hAnsi="宋体"/>
          <w:color w:val="FF0000"/>
          <w:sz w:val="28"/>
          <w:szCs w:val="28"/>
        </w:rPr>
      </w:pPr>
      <w:r>
        <w:rPr>
          <w:rFonts w:hint="eastAsia" w:ascii="宋体" w:hAnsi="宋体"/>
          <w:color w:val="FF0000"/>
          <w:sz w:val="28"/>
          <w:szCs w:val="28"/>
        </w:rPr>
        <w:t>4、附件名称要正确，如上传合同附件，附件名称要带有合同两字。</w:t>
      </w:r>
    </w:p>
    <w:p w14:paraId="66244E84">
      <w:pPr>
        <w:spacing w:line="560" w:lineRule="exact"/>
        <w:ind w:firstLine="560" w:firstLineChars="200"/>
        <w:rPr>
          <w:rFonts w:ascii="宋体" w:hAnsi="宋体"/>
          <w:color w:val="FF0000"/>
          <w:sz w:val="28"/>
          <w:szCs w:val="28"/>
        </w:rPr>
      </w:pPr>
      <w:r>
        <w:rPr>
          <w:rFonts w:hint="eastAsia" w:ascii="宋体" w:hAnsi="宋体"/>
          <w:color w:val="FF0000"/>
          <w:sz w:val="28"/>
          <w:szCs w:val="28"/>
        </w:rPr>
        <w:t>5</w:t>
      </w:r>
      <w:r>
        <w:rPr>
          <w:rFonts w:ascii="宋体" w:hAnsi="宋体"/>
          <w:color w:val="FF0000"/>
          <w:sz w:val="28"/>
          <w:szCs w:val="28"/>
        </w:rPr>
        <w:t>、</w:t>
      </w:r>
      <w:r>
        <w:rPr>
          <w:rFonts w:hint="eastAsia" w:ascii="宋体" w:hAnsi="宋体"/>
          <w:color w:val="FF0000"/>
          <w:sz w:val="28"/>
          <w:szCs w:val="28"/>
        </w:rPr>
        <w:t>上传附件后请勿修改系统自动重命名的文件名称，否则系统稽核时无法通过！</w:t>
      </w:r>
    </w:p>
    <w:p w14:paraId="4E75ED7F">
      <w:pPr>
        <w:spacing w:line="560" w:lineRule="exact"/>
        <w:ind w:firstLine="560" w:firstLineChars="200"/>
        <w:rPr>
          <w:rFonts w:ascii="宋体" w:hAnsi="宋体"/>
          <w:color w:val="FF0000"/>
          <w:sz w:val="28"/>
          <w:szCs w:val="28"/>
        </w:rPr>
      </w:pPr>
      <w:r>
        <w:rPr>
          <w:rFonts w:ascii="宋体" w:hAnsi="宋体"/>
          <w:color w:val="FF0000"/>
          <w:sz w:val="28"/>
          <w:szCs w:val="28"/>
        </w:rPr>
        <w:t>6</w:t>
      </w:r>
      <w:r>
        <w:rPr>
          <w:rFonts w:hint="eastAsia" w:ascii="宋体" w:hAnsi="宋体"/>
          <w:color w:val="FF0000"/>
          <w:sz w:val="28"/>
          <w:szCs w:val="28"/>
        </w:rPr>
        <w:t>、文件名称及报销事项不能太长，否则系统数据会溢出报错。</w:t>
      </w:r>
    </w:p>
    <w:p w14:paraId="5E66D26D">
      <w:pPr>
        <w:spacing w:line="560" w:lineRule="exact"/>
        <w:ind w:firstLine="560" w:firstLineChars="200"/>
        <w:rPr>
          <w:rFonts w:ascii="宋体" w:hAnsi="宋体"/>
          <w:color w:val="FF0000"/>
          <w:sz w:val="28"/>
          <w:szCs w:val="28"/>
        </w:rPr>
      </w:pPr>
      <w:r>
        <w:rPr>
          <w:rFonts w:hint="eastAsia" w:ascii="宋体" w:hAnsi="宋体"/>
          <w:color w:val="FF0000"/>
          <w:sz w:val="28"/>
          <w:szCs w:val="28"/>
        </w:rPr>
        <w:t>7、一个报销单从多个项目出账，从涉密项目进入（旧财务系统）填报，新系统暂不支持多项目线上审批。</w:t>
      </w:r>
    </w:p>
    <w:p w14:paraId="72CA086D">
      <w:pPr>
        <w:spacing w:line="560" w:lineRule="exact"/>
        <w:ind w:firstLine="560" w:firstLineChars="200"/>
        <w:rPr>
          <w:rFonts w:ascii="宋体" w:hAnsi="宋体"/>
          <w:color w:val="FF0000"/>
          <w:sz w:val="28"/>
          <w:szCs w:val="28"/>
        </w:rPr>
      </w:pPr>
      <w:r>
        <w:rPr>
          <w:rFonts w:ascii="宋体" w:hAnsi="宋体"/>
          <w:color w:val="FF0000"/>
          <w:sz w:val="28"/>
          <w:szCs w:val="28"/>
        </w:rPr>
        <w:t>8</w:t>
      </w:r>
      <w:r>
        <w:rPr>
          <w:rFonts w:hint="eastAsia" w:ascii="宋体" w:hAnsi="宋体"/>
          <w:color w:val="FF0000"/>
          <w:sz w:val="28"/>
          <w:szCs w:val="28"/>
        </w:rPr>
        <w:t>、一张发票只能使用一次，如有占用请在系统删除占用单据后重新操作。</w:t>
      </w:r>
    </w:p>
    <w:p w14:paraId="0C190B14">
      <w:pPr>
        <w:spacing w:line="0" w:lineRule="atLeast"/>
        <w:jc w:val="center"/>
        <w:rPr>
          <w:rFonts w:ascii="宋体" w:hAnsi="宋体"/>
          <w:sz w:val="28"/>
          <w:szCs w:val="28"/>
        </w:rPr>
      </w:pPr>
      <w:r>
        <w:drawing>
          <wp:inline distT="0" distB="0" distL="0" distR="0">
            <wp:extent cx="5274310" cy="307022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5274310" cy="3070225"/>
                    </a:xfrm>
                    <a:prstGeom prst="rect">
                      <a:avLst/>
                    </a:prstGeom>
                  </pic:spPr>
                </pic:pic>
              </a:graphicData>
            </a:graphic>
          </wp:inline>
        </w:drawing>
      </w:r>
    </w:p>
    <w:p w14:paraId="76E89ACF">
      <w:pPr>
        <w:numPr>
          <w:ilvl w:val="0"/>
          <w:numId w:val="4"/>
        </w:numPr>
        <w:spacing w:line="560" w:lineRule="exact"/>
        <w:ind w:firstLine="560" w:firstLineChars="200"/>
        <w:rPr>
          <w:rFonts w:ascii="宋体" w:hAnsi="宋体"/>
          <w:sz w:val="28"/>
          <w:szCs w:val="28"/>
        </w:rPr>
      </w:pPr>
      <w:r>
        <w:rPr>
          <w:rFonts w:hint="eastAsia" w:ascii="宋体" w:hAnsi="宋体"/>
          <w:sz w:val="28"/>
          <w:szCs w:val="28"/>
        </w:rPr>
        <w:t>选择支付方式</w:t>
      </w:r>
    </w:p>
    <w:p w14:paraId="280EDD11">
      <w:pPr>
        <w:rPr>
          <w:rFonts w:ascii="宋体" w:hAnsi="宋体"/>
          <w:sz w:val="28"/>
          <w:szCs w:val="28"/>
        </w:rPr>
      </w:pPr>
      <w:r>
        <w:drawing>
          <wp:inline distT="0" distB="0" distL="0" distR="0">
            <wp:extent cx="5274310" cy="30505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5274310" cy="3050540"/>
                    </a:xfrm>
                    <a:prstGeom prst="rect">
                      <a:avLst/>
                    </a:prstGeom>
                  </pic:spPr>
                </pic:pic>
              </a:graphicData>
            </a:graphic>
          </wp:inline>
        </w:drawing>
      </w:r>
    </w:p>
    <w:p w14:paraId="723BDCFD">
      <w:pPr>
        <w:spacing w:line="560" w:lineRule="exact"/>
        <w:ind w:firstLine="560" w:firstLineChars="200"/>
        <w:rPr>
          <w:rFonts w:ascii="宋体" w:hAnsi="宋体"/>
          <w:sz w:val="28"/>
          <w:szCs w:val="28"/>
        </w:rPr>
      </w:pPr>
      <w:r>
        <w:rPr>
          <w:rFonts w:ascii="宋体" w:hAnsi="宋体"/>
          <w:sz w:val="28"/>
          <w:szCs w:val="28"/>
        </w:rPr>
        <w:t>支付方式可以在添加之后选择多种同时支付。</w:t>
      </w:r>
    </w:p>
    <w:p w14:paraId="7660E954">
      <w:pPr>
        <w:jc w:val="center"/>
        <w:rPr>
          <w:rFonts w:ascii="宋体" w:hAnsi="宋体"/>
          <w:sz w:val="28"/>
          <w:szCs w:val="28"/>
        </w:rPr>
      </w:pPr>
      <w:r>
        <w:drawing>
          <wp:inline distT="0" distB="0" distL="0" distR="0">
            <wp:extent cx="3582035" cy="237617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a:stretch>
                      <a:fillRect/>
                    </a:stretch>
                  </pic:blipFill>
                  <pic:spPr>
                    <a:xfrm>
                      <a:off x="0" y="0"/>
                      <a:ext cx="3612338" cy="2396338"/>
                    </a:xfrm>
                    <a:prstGeom prst="rect">
                      <a:avLst/>
                    </a:prstGeom>
                  </pic:spPr>
                </pic:pic>
              </a:graphicData>
            </a:graphic>
          </wp:inline>
        </w:drawing>
      </w:r>
    </w:p>
    <w:p w14:paraId="1FC4E20A">
      <w:pPr>
        <w:pStyle w:val="17"/>
        <w:numPr>
          <w:ilvl w:val="0"/>
          <w:numId w:val="5"/>
        </w:numPr>
        <w:ind w:firstLineChars="0"/>
        <w:rPr>
          <w:rFonts w:ascii="宋体" w:hAnsi="宋体"/>
          <w:sz w:val="28"/>
          <w:szCs w:val="28"/>
        </w:rPr>
      </w:pPr>
      <w:r>
        <w:rPr>
          <w:rFonts w:hint="eastAsia" w:ascii="宋体" w:hAnsi="宋体"/>
          <w:kern w:val="0"/>
          <w:sz w:val="28"/>
          <w:szCs w:val="28"/>
        </w:rPr>
        <w:t>冲销借款</w:t>
      </w:r>
    </w:p>
    <w:p w14:paraId="715C3171">
      <w:pPr>
        <w:spacing w:line="560" w:lineRule="exact"/>
        <w:ind w:firstLine="560" w:firstLineChars="200"/>
        <w:rPr>
          <w:rFonts w:ascii="宋体" w:hAnsi="宋体"/>
          <w:sz w:val="28"/>
          <w:szCs w:val="28"/>
        </w:rPr>
      </w:pPr>
      <w:r>
        <w:rPr>
          <w:rFonts w:ascii="宋体" w:hAnsi="宋体"/>
          <w:sz w:val="28"/>
          <w:szCs w:val="28"/>
        </w:rPr>
        <w:t>冲销借款点“是”，将自动显示个人名下所有借款，在冲款金额处填入冲销金额，提交即可，可以同时为多笔借款冲账。</w:t>
      </w:r>
    </w:p>
    <w:p w14:paraId="157B7F85">
      <w:pPr>
        <w:jc w:val="center"/>
      </w:pPr>
      <w:r>
        <w:drawing>
          <wp:inline distT="0" distB="0" distL="0" distR="0">
            <wp:extent cx="4210050" cy="49390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4218789" cy="4949179"/>
                    </a:xfrm>
                    <a:prstGeom prst="rect">
                      <a:avLst/>
                    </a:prstGeom>
                  </pic:spPr>
                </pic:pic>
              </a:graphicData>
            </a:graphic>
          </wp:inline>
        </w:drawing>
      </w:r>
    </w:p>
    <w:p w14:paraId="64715C90">
      <w:pPr>
        <w:jc w:val="both"/>
      </w:pPr>
      <w:r>
        <w:rPr>
          <w:rFonts w:ascii="宋体" w:hAnsi="宋体"/>
          <w:sz w:val="28"/>
          <w:szCs w:val="28"/>
        </w:rPr>
        <w:t>注意：若只是冲借款，下面不可再选择其它支付方式</w:t>
      </w:r>
      <w:r>
        <w:rPr>
          <w:rFonts w:hint="eastAsia" w:ascii="宋体" w:hAnsi="宋体"/>
          <w:sz w:val="28"/>
          <w:szCs w:val="28"/>
        </w:rPr>
        <w:t>，否则无法提交，即如</w:t>
      </w:r>
      <w:r>
        <w:rPr>
          <w:rFonts w:ascii="宋体" w:hAnsi="宋体"/>
          <w:sz w:val="28"/>
          <w:szCs w:val="28"/>
        </w:rPr>
        <w:t>上图所示，“冲款金额”后面直接点提交即可，不能再出现下图中的“支付方式”。</w:t>
      </w:r>
    </w:p>
    <w:p w14:paraId="0CDA25C6">
      <w:pPr>
        <w:pStyle w:val="17"/>
        <w:numPr>
          <w:ilvl w:val="0"/>
          <w:numId w:val="5"/>
        </w:numPr>
        <w:ind w:firstLineChars="0"/>
        <w:rPr>
          <w:rFonts w:ascii="宋体" w:hAnsi="宋体"/>
          <w:sz w:val="28"/>
          <w:szCs w:val="28"/>
        </w:rPr>
      </w:pPr>
      <w:r>
        <w:rPr>
          <w:rFonts w:ascii="宋体" w:hAnsi="宋体"/>
          <w:kern w:val="0"/>
          <w:sz w:val="28"/>
          <w:szCs w:val="28"/>
        </w:rPr>
        <w:t>项目转账</w:t>
      </w:r>
    </w:p>
    <w:p w14:paraId="442B35D8">
      <w:pPr>
        <w:rPr>
          <w:rFonts w:ascii="宋体" w:hAnsi="宋体"/>
          <w:sz w:val="28"/>
          <w:szCs w:val="28"/>
        </w:rPr>
      </w:pPr>
      <w:r>
        <w:rPr>
          <w:rFonts w:ascii="宋体" w:hAnsi="宋体"/>
          <w:sz w:val="28"/>
          <w:szCs w:val="28"/>
        </w:rPr>
        <w:t>项目转账为学校内部项目之间的转账。</w:t>
      </w:r>
    </w:p>
    <w:p w14:paraId="3CEAE3C0">
      <w:pPr>
        <w:rPr>
          <w:rFonts w:ascii="宋体" w:hAnsi="宋体"/>
          <w:sz w:val="28"/>
          <w:szCs w:val="28"/>
        </w:rPr>
      </w:pPr>
      <w:r>
        <w:drawing>
          <wp:inline distT="0" distB="0" distL="0" distR="0">
            <wp:extent cx="5274310" cy="262572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74310" cy="2625725"/>
                    </a:xfrm>
                    <a:prstGeom prst="rect">
                      <a:avLst/>
                    </a:prstGeom>
                  </pic:spPr>
                </pic:pic>
              </a:graphicData>
            </a:graphic>
          </wp:inline>
        </w:drawing>
      </w:r>
    </w:p>
    <w:p w14:paraId="47575306">
      <w:pPr>
        <w:pStyle w:val="17"/>
        <w:numPr>
          <w:ilvl w:val="0"/>
          <w:numId w:val="5"/>
        </w:numPr>
        <w:ind w:firstLineChars="0"/>
        <w:rPr>
          <w:rFonts w:ascii="宋体" w:hAnsi="宋体"/>
          <w:sz w:val="28"/>
          <w:szCs w:val="28"/>
        </w:rPr>
      </w:pPr>
      <w:r>
        <w:rPr>
          <w:rFonts w:ascii="宋体" w:hAnsi="宋体"/>
          <w:kern w:val="0"/>
          <w:sz w:val="28"/>
          <w:szCs w:val="28"/>
        </w:rPr>
        <w:t>网银对私（校外）</w:t>
      </w:r>
    </w:p>
    <w:p w14:paraId="6F1C12EF">
      <w:pPr>
        <w:spacing w:line="560" w:lineRule="exact"/>
        <w:ind w:firstLine="560" w:firstLineChars="200"/>
        <w:rPr>
          <w:rFonts w:ascii="宋体" w:hAnsi="宋体"/>
          <w:sz w:val="28"/>
          <w:szCs w:val="28"/>
        </w:rPr>
      </w:pPr>
      <w:r>
        <w:rPr>
          <w:rFonts w:ascii="宋体" w:hAnsi="宋体"/>
          <w:sz w:val="28"/>
          <w:szCs w:val="28"/>
        </w:rPr>
        <w:t>给校外人员转账选此项，点击“姓名”，点“新增”可以自行添加人员信息。</w:t>
      </w:r>
    </w:p>
    <w:p w14:paraId="5BBFE157">
      <w:pPr>
        <w:pStyle w:val="15"/>
        <w:rPr>
          <w:rFonts w:ascii="宋体" w:hAnsi="宋体"/>
          <w:sz w:val="28"/>
          <w:szCs w:val="28"/>
        </w:rPr>
      </w:pPr>
      <w:r>
        <w:rPr>
          <w:rFonts w:ascii="宋体" w:hAnsi="宋体"/>
          <w:sz w:val="28"/>
          <w:szCs w:val="28"/>
        </w:rPr>
        <w:drawing>
          <wp:inline distT="0" distB="0" distL="0" distR="0">
            <wp:extent cx="5258435" cy="18148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85146" cy="1824338"/>
                    </a:xfrm>
                    <a:prstGeom prst="rect">
                      <a:avLst/>
                    </a:prstGeom>
                    <a:noFill/>
                    <a:ln>
                      <a:noFill/>
                    </a:ln>
                  </pic:spPr>
                </pic:pic>
              </a:graphicData>
            </a:graphic>
          </wp:inline>
        </w:drawing>
      </w:r>
    </w:p>
    <w:p w14:paraId="483B2D51">
      <w:pPr>
        <w:pStyle w:val="15"/>
        <w:rPr>
          <w:rFonts w:ascii="宋体" w:hAnsi="宋体"/>
          <w:sz w:val="28"/>
          <w:szCs w:val="28"/>
        </w:rPr>
      </w:pPr>
      <w:r>
        <w:drawing>
          <wp:inline distT="0" distB="0" distL="0" distR="0">
            <wp:extent cx="5274945" cy="1692275"/>
            <wp:effectExtent l="0" t="0" r="190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4945" cy="1692275"/>
                    </a:xfrm>
                    <a:prstGeom prst="rect">
                      <a:avLst/>
                    </a:prstGeom>
                    <a:noFill/>
                    <a:ln>
                      <a:noFill/>
                    </a:ln>
                  </pic:spPr>
                </pic:pic>
              </a:graphicData>
            </a:graphic>
          </wp:inline>
        </w:drawing>
      </w:r>
    </w:p>
    <w:p w14:paraId="5422CFBD">
      <w:pPr>
        <w:pStyle w:val="15"/>
        <w:rPr>
          <w:rFonts w:ascii="宋体" w:hAnsi="宋体"/>
          <w:sz w:val="28"/>
          <w:szCs w:val="28"/>
        </w:rPr>
      </w:pPr>
      <w:r>
        <w:drawing>
          <wp:inline distT="0" distB="0" distL="0" distR="0">
            <wp:extent cx="5267960" cy="2408555"/>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67960" cy="2408555"/>
                    </a:xfrm>
                    <a:prstGeom prst="rect">
                      <a:avLst/>
                    </a:prstGeom>
                    <a:noFill/>
                    <a:ln>
                      <a:noFill/>
                    </a:ln>
                  </pic:spPr>
                </pic:pic>
              </a:graphicData>
            </a:graphic>
          </wp:inline>
        </w:drawing>
      </w:r>
    </w:p>
    <w:p w14:paraId="4FB38CC9">
      <w:pPr>
        <w:pStyle w:val="17"/>
        <w:numPr>
          <w:ilvl w:val="0"/>
          <w:numId w:val="5"/>
        </w:numPr>
        <w:ind w:firstLineChars="0"/>
        <w:rPr>
          <w:rFonts w:ascii="宋体" w:hAnsi="宋体"/>
          <w:sz w:val="28"/>
          <w:szCs w:val="28"/>
        </w:rPr>
      </w:pPr>
      <w:r>
        <w:rPr>
          <w:rFonts w:ascii="宋体" w:hAnsi="宋体"/>
          <w:kern w:val="0"/>
          <w:sz w:val="28"/>
          <w:szCs w:val="28"/>
        </w:rPr>
        <w:t>网银对私（校内）</w:t>
      </w:r>
    </w:p>
    <w:p w14:paraId="647C586D">
      <w:pPr>
        <w:spacing w:line="560" w:lineRule="exact"/>
        <w:ind w:firstLine="560" w:firstLineChars="200"/>
        <w:rPr>
          <w:rFonts w:ascii="宋体" w:hAnsi="宋体"/>
          <w:sz w:val="28"/>
          <w:szCs w:val="28"/>
        </w:rPr>
      </w:pPr>
      <w:r>
        <w:rPr>
          <w:rFonts w:hint="eastAsia" w:ascii="宋体" w:hAnsi="宋体"/>
          <w:sz w:val="28"/>
          <w:szCs w:val="28"/>
        </w:rPr>
        <w:t>注：本人其他报销银行卡在个人设置-管理银行卡中可以编辑，修改工资卡号需致电财务处修改。</w:t>
      </w:r>
    </w:p>
    <w:p w14:paraId="21AA77B6">
      <w:pPr>
        <w:rPr>
          <w:rFonts w:ascii="宋体" w:hAnsi="宋体"/>
          <w:sz w:val="28"/>
          <w:szCs w:val="28"/>
        </w:rPr>
      </w:pPr>
      <w:r>
        <w:drawing>
          <wp:inline distT="0" distB="0" distL="0" distR="0">
            <wp:extent cx="5274310" cy="266636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5"/>
                    <a:stretch>
                      <a:fillRect/>
                    </a:stretch>
                  </pic:blipFill>
                  <pic:spPr>
                    <a:xfrm>
                      <a:off x="0" y="0"/>
                      <a:ext cx="5274310" cy="2666365"/>
                    </a:xfrm>
                    <a:prstGeom prst="rect">
                      <a:avLst/>
                    </a:prstGeom>
                  </pic:spPr>
                </pic:pic>
              </a:graphicData>
            </a:graphic>
          </wp:inline>
        </w:drawing>
      </w:r>
    </w:p>
    <w:p w14:paraId="1D4886DC">
      <w:pPr>
        <w:pStyle w:val="17"/>
        <w:numPr>
          <w:ilvl w:val="0"/>
          <w:numId w:val="5"/>
        </w:numPr>
        <w:ind w:firstLineChars="0"/>
        <w:rPr>
          <w:rFonts w:ascii="宋体" w:hAnsi="宋体"/>
          <w:sz w:val="28"/>
          <w:szCs w:val="28"/>
        </w:rPr>
      </w:pPr>
      <w:r>
        <w:rPr>
          <w:rFonts w:ascii="宋体" w:hAnsi="宋体"/>
          <w:kern w:val="0"/>
          <w:sz w:val="28"/>
          <w:szCs w:val="28"/>
        </w:rPr>
        <w:t>对公转账</w:t>
      </w:r>
    </w:p>
    <w:p w14:paraId="7B284FC7">
      <w:pPr>
        <w:spacing w:line="560" w:lineRule="exact"/>
        <w:ind w:firstLine="560" w:firstLineChars="200"/>
        <w:rPr>
          <w:rFonts w:ascii="宋体" w:hAnsi="宋体"/>
          <w:sz w:val="28"/>
          <w:szCs w:val="28"/>
        </w:rPr>
      </w:pPr>
      <w:r>
        <w:rPr>
          <w:rFonts w:ascii="宋体" w:hAnsi="宋体"/>
          <w:sz w:val="28"/>
          <w:szCs w:val="28"/>
        </w:rPr>
        <w:t>若上传了发票，点“对公转账”将自动带出发票上单位信息，请老师核对信息是否无误。</w:t>
      </w:r>
    </w:p>
    <w:p w14:paraId="4998A502">
      <w:r>
        <w:t xml:space="preserve"> </w:t>
      </w:r>
      <w:r>
        <w:drawing>
          <wp:inline distT="0" distB="0" distL="0" distR="0">
            <wp:extent cx="5274310" cy="385254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6"/>
                    <a:stretch>
                      <a:fillRect/>
                    </a:stretch>
                  </pic:blipFill>
                  <pic:spPr>
                    <a:xfrm>
                      <a:off x="0" y="0"/>
                      <a:ext cx="5274310" cy="3852545"/>
                    </a:xfrm>
                    <a:prstGeom prst="rect">
                      <a:avLst/>
                    </a:prstGeom>
                  </pic:spPr>
                </pic:pic>
              </a:graphicData>
            </a:graphic>
          </wp:inline>
        </w:drawing>
      </w:r>
    </w:p>
    <w:p w14:paraId="0A0A0C21">
      <w:pPr>
        <w:numPr>
          <w:ilvl w:val="0"/>
          <w:numId w:val="4"/>
        </w:numPr>
        <w:spacing w:line="560" w:lineRule="exact"/>
        <w:ind w:firstLine="560" w:firstLineChars="200"/>
        <w:rPr>
          <w:rFonts w:ascii="宋体" w:hAnsi="宋体"/>
          <w:sz w:val="28"/>
          <w:szCs w:val="28"/>
        </w:rPr>
      </w:pPr>
      <w:r>
        <w:rPr>
          <w:rFonts w:hint="eastAsia" w:ascii="宋体" w:hAnsi="宋体"/>
          <w:sz w:val="28"/>
          <w:szCs w:val="28"/>
        </w:rPr>
        <w:t>提交审批</w:t>
      </w:r>
    </w:p>
    <w:p w14:paraId="46BF022C">
      <w:pPr>
        <w:spacing w:line="560" w:lineRule="exact"/>
        <w:ind w:firstLine="560" w:firstLineChars="200"/>
        <w:rPr>
          <w:rFonts w:ascii="宋体" w:hAnsi="宋体"/>
          <w:sz w:val="28"/>
          <w:szCs w:val="28"/>
        </w:rPr>
      </w:pPr>
      <w:r>
        <w:rPr>
          <w:rFonts w:hint="eastAsia" w:ascii="宋体" w:hAnsi="宋体"/>
          <w:sz w:val="28"/>
          <w:szCs w:val="28"/>
        </w:rPr>
        <w:t>可直接提交审批或点击保存到草稿箱单据中。</w:t>
      </w:r>
    </w:p>
    <w:p w14:paraId="5E77CD77">
      <w:pPr>
        <w:pStyle w:val="15"/>
        <w:rPr>
          <w:rFonts w:ascii="宋体" w:hAnsi="宋体"/>
          <w:sz w:val="28"/>
          <w:szCs w:val="28"/>
        </w:rPr>
      </w:pPr>
      <w:r>
        <w:rPr>
          <w:rFonts w:ascii="宋体" w:hAnsi="宋体"/>
          <w:sz w:val="28"/>
          <w:szCs w:val="28"/>
        </w:rPr>
        <w:drawing>
          <wp:inline distT="0" distB="0" distL="114300" distR="114300">
            <wp:extent cx="5492750" cy="9017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7"/>
                    <a:stretch>
                      <a:fillRect/>
                    </a:stretch>
                  </pic:blipFill>
                  <pic:spPr>
                    <a:xfrm>
                      <a:off x="0" y="0"/>
                      <a:ext cx="5690979" cy="934616"/>
                    </a:xfrm>
                    <a:prstGeom prst="rect">
                      <a:avLst/>
                    </a:prstGeom>
                    <a:noFill/>
                    <a:ln>
                      <a:noFill/>
                    </a:ln>
                  </pic:spPr>
                </pic:pic>
              </a:graphicData>
            </a:graphic>
          </wp:inline>
        </w:drawing>
      </w:r>
    </w:p>
    <w:p w14:paraId="66105938">
      <w:pPr>
        <w:pStyle w:val="15"/>
        <w:rPr>
          <w:rFonts w:ascii="宋体" w:hAnsi="宋体"/>
          <w:sz w:val="28"/>
          <w:szCs w:val="28"/>
        </w:rPr>
      </w:pPr>
      <w:r>
        <w:rPr>
          <w:rFonts w:ascii="宋体" w:hAnsi="宋体"/>
          <w:sz w:val="28"/>
          <w:szCs w:val="28"/>
        </w:rPr>
        <w:drawing>
          <wp:inline distT="0" distB="0" distL="114300" distR="114300">
            <wp:extent cx="5506720" cy="1610360"/>
            <wp:effectExtent l="0" t="0" r="0"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8"/>
                    <a:stretch>
                      <a:fillRect/>
                    </a:stretch>
                  </pic:blipFill>
                  <pic:spPr>
                    <a:xfrm>
                      <a:off x="0" y="0"/>
                      <a:ext cx="5534225" cy="1618333"/>
                    </a:xfrm>
                    <a:prstGeom prst="rect">
                      <a:avLst/>
                    </a:prstGeom>
                    <a:noFill/>
                    <a:ln>
                      <a:noFill/>
                    </a:ln>
                  </pic:spPr>
                </pic:pic>
              </a:graphicData>
            </a:graphic>
          </wp:inline>
        </w:drawing>
      </w:r>
    </w:p>
    <w:p w14:paraId="0C31D994">
      <w:pPr>
        <w:numPr>
          <w:ilvl w:val="0"/>
          <w:numId w:val="4"/>
        </w:numPr>
        <w:spacing w:line="560" w:lineRule="exact"/>
        <w:ind w:firstLine="560" w:firstLineChars="200"/>
        <w:rPr>
          <w:rFonts w:ascii="宋体" w:hAnsi="宋体"/>
          <w:sz w:val="28"/>
          <w:szCs w:val="28"/>
        </w:rPr>
      </w:pPr>
      <w:r>
        <w:rPr>
          <w:rFonts w:ascii="宋体" w:hAnsi="宋体"/>
          <w:sz w:val="28"/>
          <w:szCs w:val="28"/>
        </w:rPr>
        <w:t>单据审批进展查询</w:t>
      </w:r>
    </w:p>
    <w:p w14:paraId="078BF9DA">
      <w:pPr>
        <w:spacing w:line="560" w:lineRule="exact"/>
        <w:ind w:firstLine="560" w:firstLineChars="200"/>
        <w:rPr>
          <w:rFonts w:ascii="宋体" w:hAnsi="宋体"/>
          <w:sz w:val="28"/>
          <w:szCs w:val="28"/>
        </w:rPr>
      </w:pPr>
      <w:r>
        <w:rPr>
          <w:rFonts w:hint="eastAsia" w:ascii="宋体" w:hAnsi="宋体"/>
          <w:sz w:val="28"/>
          <w:szCs w:val="28"/>
        </w:rPr>
        <w:t>在“单据管理”里可以查询到单据审批进展 ，打印单据，查看财务制单情况。</w:t>
      </w:r>
    </w:p>
    <w:p w14:paraId="171FA9E3">
      <w:pPr>
        <w:rPr>
          <w:rFonts w:ascii="宋体" w:hAnsi="宋体"/>
          <w:sz w:val="28"/>
          <w:szCs w:val="28"/>
        </w:rPr>
      </w:pPr>
      <w:r>
        <w:drawing>
          <wp:inline distT="0" distB="0" distL="0" distR="0">
            <wp:extent cx="5274310" cy="31623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9"/>
                    <a:stretch>
                      <a:fillRect/>
                    </a:stretch>
                  </pic:blipFill>
                  <pic:spPr>
                    <a:xfrm>
                      <a:off x="0" y="0"/>
                      <a:ext cx="5274310" cy="3162300"/>
                    </a:xfrm>
                    <a:prstGeom prst="rect">
                      <a:avLst/>
                    </a:prstGeom>
                  </pic:spPr>
                </pic:pic>
              </a:graphicData>
            </a:graphic>
          </wp:inline>
        </w:drawing>
      </w:r>
    </w:p>
    <w:p w14:paraId="50D3CF93">
      <w:pPr>
        <w:numPr>
          <w:ilvl w:val="0"/>
          <w:numId w:val="3"/>
        </w:numPr>
        <w:spacing w:line="600" w:lineRule="exact"/>
        <w:outlineLvl w:val="1"/>
        <w:rPr>
          <w:rFonts w:ascii="宋体" w:hAnsi="宋体"/>
          <w:b/>
          <w:sz w:val="30"/>
          <w:szCs w:val="30"/>
        </w:rPr>
      </w:pPr>
      <w:bookmarkStart w:id="14" w:name="_Toc209970044"/>
      <w:r>
        <w:rPr>
          <w:rFonts w:hint="eastAsia" w:ascii="宋体" w:hAnsi="宋体"/>
          <w:b/>
          <w:sz w:val="30"/>
          <w:szCs w:val="30"/>
        </w:rPr>
        <w:t>无场景报销（无发票）</w:t>
      </w:r>
      <w:bookmarkEnd w:id="14"/>
    </w:p>
    <w:p w14:paraId="650F56A5">
      <w:pPr>
        <w:ind w:firstLine="560" w:firstLineChars="200"/>
        <w:rPr>
          <w:rFonts w:ascii="宋体" w:hAnsi="宋体"/>
          <w:sz w:val="28"/>
          <w:szCs w:val="28"/>
        </w:rPr>
      </w:pPr>
      <w:r>
        <w:rPr>
          <w:rFonts w:hint="eastAsia" w:ascii="宋体" w:hAnsi="宋体"/>
          <w:sz w:val="28"/>
          <w:szCs w:val="28"/>
        </w:rPr>
        <w:t>没有发票的在此报销，类似于场景报销。</w:t>
      </w:r>
    </w:p>
    <w:p w14:paraId="6D11BE58">
      <w:pPr>
        <w:ind w:firstLine="560" w:firstLineChars="200"/>
        <w:rPr>
          <w:rFonts w:ascii="宋体" w:hAnsi="宋体"/>
          <w:sz w:val="28"/>
          <w:szCs w:val="28"/>
        </w:rPr>
      </w:pPr>
      <w:r>
        <w:rPr>
          <w:rFonts w:ascii="宋体" w:hAnsi="宋体"/>
          <w:sz w:val="28"/>
          <w:szCs w:val="28"/>
        </w:rPr>
        <w:t>添加项目——添加费用</w:t>
      </w:r>
      <w:r>
        <w:rPr>
          <w:rFonts w:hint="eastAsia" w:ascii="宋体" w:hAnsi="宋体"/>
          <w:sz w:val="28"/>
          <w:szCs w:val="28"/>
        </w:rPr>
        <w:t>——添加附件——支付——稽核后提交</w:t>
      </w:r>
    </w:p>
    <w:p w14:paraId="4D73DAA2">
      <w:pPr>
        <w:ind w:firstLine="560" w:firstLineChars="200"/>
        <w:rPr>
          <w:rFonts w:ascii="宋体" w:hAnsi="宋体"/>
          <w:sz w:val="28"/>
          <w:szCs w:val="28"/>
        </w:rPr>
      </w:pPr>
      <w:r>
        <w:rPr>
          <w:rFonts w:ascii="宋体" w:hAnsi="宋体"/>
          <w:sz w:val="28"/>
          <w:szCs w:val="28"/>
        </w:rPr>
        <w:t>稽核时可以会出现提示，需要补全解释说明，在方框内填写后提交即可，不影响报销。</w:t>
      </w:r>
    </w:p>
    <w:p w14:paraId="042649B4">
      <w:pPr>
        <w:ind w:firstLine="560" w:firstLineChars="200"/>
        <w:rPr>
          <w:rFonts w:ascii="宋体" w:hAnsi="宋体"/>
          <w:sz w:val="28"/>
          <w:szCs w:val="28"/>
        </w:rPr>
      </w:pPr>
      <w:r>
        <w:rPr>
          <w:rFonts w:ascii="宋体" w:hAnsi="宋体"/>
          <w:sz w:val="28"/>
          <w:szCs w:val="28"/>
        </w:rPr>
        <w:t>提交后可在“单据管理”中查看单据审批流程等。</w:t>
      </w:r>
    </w:p>
    <w:p w14:paraId="48C23CAF">
      <w:pPr>
        <w:rPr>
          <w:rFonts w:ascii="宋体" w:hAnsi="宋体"/>
          <w:sz w:val="28"/>
          <w:szCs w:val="28"/>
        </w:rPr>
      </w:pPr>
      <w:r>
        <w:drawing>
          <wp:inline distT="0" distB="0" distL="0" distR="0">
            <wp:extent cx="5274310" cy="344868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0"/>
                    <a:stretch>
                      <a:fillRect/>
                    </a:stretch>
                  </pic:blipFill>
                  <pic:spPr>
                    <a:xfrm>
                      <a:off x="0" y="0"/>
                      <a:ext cx="5274310" cy="3448685"/>
                    </a:xfrm>
                    <a:prstGeom prst="rect">
                      <a:avLst/>
                    </a:prstGeom>
                  </pic:spPr>
                </pic:pic>
              </a:graphicData>
            </a:graphic>
          </wp:inline>
        </w:drawing>
      </w:r>
    </w:p>
    <w:p w14:paraId="0F1A51B5">
      <w:pPr>
        <w:rPr>
          <w:rFonts w:ascii="宋体" w:hAnsi="宋体"/>
          <w:sz w:val="28"/>
          <w:szCs w:val="28"/>
        </w:rPr>
      </w:pPr>
      <w:r>
        <w:drawing>
          <wp:inline distT="0" distB="0" distL="0" distR="0">
            <wp:extent cx="5274310" cy="383984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1"/>
                    <a:stretch>
                      <a:fillRect/>
                    </a:stretch>
                  </pic:blipFill>
                  <pic:spPr>
                    <a:xfrm>
                      <a:off x="0" y="0"/>
                      <a:ext cx="5274310" cy="3839845"/>
                    </a:xfrm>
                    <a:prstGeom prst="rect">
                      <a:avLst/>
                    </a:prstGeom>
                  </pic:spPr>
                </pic:pic>
              </a:graphicData>
            </a:graphic>
          </wp:inline>
        </w:drawing>
      </w:r>
    </w:p>
    <w:p w14:paraId="52EA6BDD">
      <w:pPr>
        <w:rPr>
          <w:rFonts w:ascii="宋体" w:hAnsi="宋体"/>
          <w:sz w:val="28"/>
          <w:szCs w:val="28"/>
        </w:rPr>
      </w:pPr>
      <w:r>
        <w:drawing>
          <wp:inline distT="0" distB="0" distL="0" distR="0">
            <wp:extent cx="5274310" cy="305562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2"/>
                    <a:stretch>
                      <a:fillRect/>
                    </a:stretch>
                  </pic:blipFill>
                  <pic:spPr>
                    <a:xfrm>
                      <a:off x="0" y="0"/>
                      <a:ext cx="5274310" cy="3055620"/>
                    </a:xfrm>
                    <a:prstGeom prst="rect">
                      <a:avLst/>
                    </a:prstGeom>
                  </pic:spPr>
                </pic:pic>
              </a:graphicData>
            </a:graphic>
          </wp:inline>
        </w:drawing>
      </w:r>
    </w:p>
    <w:p w14:paraId="6BF0A2CD">
      <w:pPr>
        <w:rPr>
          <w:rFonts w:ascii="宋体" w:hAnsi="宋体"/>
          <w:sz w:val="28"/>
          <w:szCs w:val="28"/>
        </w:rPr>
      </w:pPr>
      <w:r>
        <w:drawing>
          <wp:inline distT="0" distB="0" distL="0" distR="0">
            <wp:extent cx="5274310" cy="3783965"/>
            <wp:effectExtent l="0" t="0" r="254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3"/>
                    <a:stretch>
                      <a:fillRect/>
                    </a:stretch>
                  </pic:blipFill>
                  <pic:spPr>
                    <a:xfrm>
                      <a:off x="0" y="0"/>
                      <a:ext cx="5274310" cy="3783965"/>
                    </a:xfrm>
                    <a:prstGeom prst="rect">
                      <a:avLst/>
                    </a:prstGeom>
                  </pic:spPr>
                </pic:pic>
              </a:graphicData>
            </a:graphic>
          </wp:inline>
        </w:drawing>
      </w:r>
    </w:p>
    <w:p w14:paraId="5CB8BB6E">
      <w:pPr>
        <w:rPr>
          <w:rFonts w:ascii="宋体" w:hAnsi="宋体"/>
          <w:sz w:val="28"/>
          <w:szCs w:val="28"/>
        </w:rPr>
      </w:pPr>
      <w:r>
        <w:drawing>
          <wp:inline distT="0" distB="0" distL="0" distR="0">
            <wp:extent cx="5274310" cy="246634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4"/>
                    <a:stretch>
                      <a:fillRect/>
                    </a:stretch>
                  </pic:blipFill>
                  <pic:spPr>
                    <a:xfrm>
                      <a:off x="0" y="0"/>
                      <a:ext cx="5274310" cy="2466340"/>
                    </a:xfrm>
                    <a:prstGeom prst="rect">
                      <a:avLst/>
                    </a:prstGeom>
                  </pic:spPr>
                </pic:pic>
              </a:graphicData>
            </a:graphic>
          </wp:inline>
        </w:drawing>
      </w:r>
    </w:p>
    <w:p w14:paraId="1371D49F">
      <w:pPr>
        <w:numPr>
          <w:ilvl w:val="0"/>
          <w:numId w:val="3"/>
        </w:numPr>
        <w:spacing w:line="600" w:lineRule="exact"/>
        <w:outlineLvl w:val="1"/>
        <w:rPr>
          <w:rFonts w:ascii="宋体" w:hAnsi="宋体"/>
          <w:b/>
          <w:sz w:val="30"/>
          <w:szCs w:val="30"/>
        </w:rPr>
      </w:pPr>
      <w:bookmarkStart w:id="15" w:name="_Toc209970045"/>
      <w:r>
        <w:rPr>
          <w:rFonts w:ascii="宋体" w:hAnsi="宋体"/>
          <w:b/>
          <w:sz w:val="30"/>
          <w:szCs w:val="30"/>
        </w:rPr>
        <w:t>项目授权</w:t>
      </w:r>
      <w:bookmarkEnd w:id="15"/>
    </w:p>
    <w:p w14:paraId="39F4D826">
      <w:pPr>
        <w:pStyle w:val="17"/>
        <w:ind w:left="440" w:firstLine="0" w:firstLineChars="0"/>
        <w:rPr>
          <w:rFonts w:ascii="宋体" w:hAnsi="宋体"/>
          <w:sz w:val="28"/>
          <w:szCs w:val="28"/>
        </w:rPr>
      </w:pPr>
      <w:r>
        <w:rPr>
          <w:rFonts w:hint="eastAsia" w:ascii="宋体" w:hAnsi="宋体"/>
          <w:sz w:val="28"/>
          <w:szCs w:val="28"/>
        </w:rPr>
        <w:t>在此处可以快速进行项目授权。</w:t>
      </w:r>
    </w:p>
    <w:p w14:paraId="54FBB43E">
      <w:pPr>
        <w:rPr>
          <w:rFonts w:ascii="宋体" w:hAnsi="宋体"/>
          <w:sz w:val="28"/>
          <w:szCs w:val="28"/>
        </w:rPr>
      </w:pPr>
      <w:r>
        <w:drawing>
          <wp:inline distT="0" distB="0" distL="0" distR="0">
            <wp:extent cx="5274310" cy="274828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5"/>
                    <a:stretch>
                      <a:fillRect/>
                    </a:stretch>
                  </pic:blipFill>
                  <pic:spPr>
                    <a:xfrm>
                      <a:off x="0" y="0"/>
                      <a:ext cx="5274310" cy="2748280"/>
                    </a:xfrm>
                    <a:prstGeom prst="rect">
                      <a:avLst/>
                    </a:prstGeom>
                  </pic:spPr>
                </pic:pic>
              </a:graphicData>
            </a:graphic>
          </wp:inline>
        </w:drawing>
      </w:r>
    </w:p>
    <w:p w14:paraId="2743C799">
      <w:pPr>
        <w:rPr>
          <w:rFonts w:ascii="宋体" w:hAnsi="宋体"/>
          <w:sz w:val="28"/>
          <w:szCs w:val="28"/>
        </w:rPr>
      </w:pPr>
      <w:r>
        <w:drawing>
          <wp:inline distT="0" distB="0" distL="0" distR="0">
            <wp:extent cx="5274310" cy="158623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6"/>
                    <a:stretch>
                      <a:fillRect/>
                    </a:stretch>
                  </pic:blipFill>
                  <pic:spPr>
                    <a:xfrm>
                      <a:off x="0" y="0"/>
                      <a:ext cx="5274310" cy="1586230"/>
                    </a:xfrm>
                    <a:prstGeom prst="rect">
                      <a:avLst/>
                    </a:prstGeom>
                  </pic:spPr>
                </pic:pic>
              </a:graphicData>
            </a:graphic>
          </wp:inline>
        </w:drawing>
      </w:r>
    </w:p>
    <w:p w14:paraId="1E7EC45A">
      <w:pPr>
        <w:rPr>
          <w:rFonts w:ascii="宋体" w:hAnsi="宋体"/>
          <w:sz w:val="28"/>
          <w:szCs w:val="28"/>
        </w:rPr>
      </w:pPr>
    </w:p>
    <w:p w14:paraId="0FD3CE50">
      <w:pPr>
        <w:numPr>
          <w:ilvl w:val="0"/>
          <w:numId w:val="1"/>
        </w:numPr>
        <w:spacing w:line="600" w:lineRule="exact"/>
        <w:ind w:left="0" w:firstLine="643" w:firstLineChars="200"/>
        <w:outlineLvl w:val="0"/>
        <w:rPr>
          <w:rFonts w:ascii="宋体" w:hAnsi="宋体"/>
          <w:b/>
          <w:sz w:val="32"/>
          <w:szCs w:val="32"/>
        </w:rPr>
      </w:pPr>
      <w:bookmarkStart w:id="16" w:name="_Toc209970046"/>
      <w:bookmarkStart w:id="17" w:name="_Toc610"/>
      <w:r>
        <w:rPr>
          <w:rFonts w:hint="eastAsia" w:ascii="宋体" w:hAnsi="宋体"/>
          <w:b/>
          <w:sz w:val="32"/>
          <w:szCs w:val="32"/>
        </w:rPr>
        <w:t>借款与差旅报销</w:t>
      </w:r>
      <w:bookmarkEnd w:id="16"/>
      <w:bookmarkEnd w:id="17"/>
    </w:p>
    <w:p w14:paraId="53B01AFE">
      <w:pPr>
        <w:numPr>
          <w:ilvl w:val="0"/>
          <w:numId w:val="6"/>
        </w:numPr>
        <w:spacing w:line="600" w:lineRule="exact"/>
        <w:ind w:left="0" w:firstLine="602" w:firstLineChars="200"/>
        <w:outlineLvl w:val="1"/>
        <w:rPr>
          <w:rFonts w:ascii="宋体" w:hAnsi="宋体"/>
          <w:b/>
          <w:sz w:val="30"/>
          <w:szCs w:val="30"/>
        </w:rPr>
      </w:pPr>
      <w:r>
        <w:rPr>
          <w:rFonts w:hint="eastAsia" w:ascii="宋体" w:hAnsi="宋体"/>
          <w:b/>
          <w:sz w:val="30"/>
          <w:szCs w:val="30"/>
        </w:rPr>
        <w:t xml:space="preserve"> </w:t>
      </w:r>
      <w:bookmarkStart w:id="18" w:name="_Toc209970047"/>
      <w:r>
        <w:rPr>
          <w:rFonts w:hint="eastAsia" w:ascii="宋体" w:hAnsi="宋体"/>
          <w:b/>
          <w:sz w:val="30"/>
          <w:szCs w:val="30"/>
        </w:rPr>
        <w:t>借款</w:t>
      </w:r>
      <w:bookmarkEnd w:id="18"/>
    </w:p>
    <w:p w14:paraId="39D4E9DD">
      <w:pPr>
        <w:spacing w:line="560" w:lineRule="exact"/>
        <w:ind w:firstLine="560" w:firstLineChars="200"/>
        <w:rPr>
          <w:rFonts w:ascii="宋体" w:hAnsi="宋体"/>
          <w:sz w:val="28"/>
          <w:szCs w:val="28"/>
        </w:rPr>
      </w:pPr>
      <w:r>
        <w:rPr>
          <w:rFonts w:hint="eastAsia" w:ascii="宋体" w:hAnsi="宋体"/>
          <w:sz w:val="28"/>
          <w:szCs w:val="28"/>
        </w:rPr>
        <w:t>借款的操作流程为选择项目→填写借款明细→分摊项目→填写支付方式→选择审批流程，提交单据→审核单据→打印单据。</w:t>
      </w:r>
    </w:p>
    <w:p w14:paraId="7B2802C8">
      <w:pPr>
        <w:jc w:val="center"/>
        <w:rPr>
          <w:rFonts w:ascii="宋体" w:hAnsi="宋体"/>
          <w:sz w:val="28"/>
          <w:szCs w:val="28"/>
        </w:rPr>
      </w:pPr>
      <w:r>
        <w:rPr>
          <w:rFonts w:ascii="宋体" w:hAnsi="宋体"/>
          <w:sz w:val="28"/>
          <w:szCs w:val="28"/>
        </w:rPr>
        <w:drawing>
          <wp:inline distT="0" distB="0" distL="114300" distR="114300">
            <wp:extent cx="4879975" cy="2172335"/>
            <wp:effectExtent l="0" t="0" r="10160" b="825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7"/>
                    <a:stretch>
                      <a:fillRect/>
                    </a:stretch>
                  </pic:blipFill>
                  <pic:spPr>
                    <a:xfrm>
                      <a:off x="0" y="0"/>
                      <a:ext cx="4879975" cy="2172335"/>
                    </a:xfrm>
                    <a:prstGeom prst="rect">
                      <a:avLst/>
                    </a:prstGeom>
                    <a:noFill/>
                    <a:ln>
                      <a:noFill/>
                    </a:ln>
                  </pic:spPr>
                </pic:pic>
              </a:graphicData>
            </a:graphic>
          </wp:inline>
        </w:drawing>
      </w:r>
    </w:p>
    <w:p w14:paraId="6665F8AE">
      <w:pPr>
        <w:spacing w:line="560" w:lineRule="exact"/>
        <w:ind w:firstLine="560" w:firstLineChars="200"/>
        <w:rPr>
          <w:rFonts w:ascii="宋体" w:hAnsi="宋体"/>
          <w:sz w:val="28"/>
          <w:szCs w:val="28"/>
        </w:rPr>
      </w:pPr>
      <w:r>
        <w:rPr>
          <w:rFonts w:hint="eastAsia" w:ascii="宋体" w:hAnsi="宋体"/>
          <w:sz w:val="28"/>
          <w:szCs w:val="28"/>
        </w:rPr>
        <w:t>选择支付方式（同场景报销）</w:t>
      </w:r>
    </w:p>
    <w:p w14:paraId="79551F17">
      <w:pPr>
        <w:jc w:val="center"/>
        <w:rPr>
          <w:rFonts w:ascii="宋体" w:hAnsi="宋体"/>
          <w:sz w:val="28"/>
          <w:szCs w:val="28"/>
        </w:rPr>
      </w:pPr>
      <w:r>
        <w:rPr>
          <w:rFonts w:ascii="宋体" w:hAnsi="宋体"/>
          <w:sz w:val="28"/>
          <w:szCs w:val="28"/>
        </w:rPr>
        <w:drawing>
          <wp:inline distT="0" distB="0" distL="114300" distR="114300">
            <wp:extent cx="4865370" cy="1755140"/>
            <wp:effectExtent l="0" t="0" r="3175"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8"/>
                    <a:stretch>
                      <a:fillRect/>
                    </a:stretch>
                  </pic:blipFill>
                  <pic:spPr>
                    <a:xfrm>
                      <a:off x="0" y="0"/>
                      <a:ext cx="4865370" cy="1755140"/>
                    </a:xfrm>
                    <a:prstGeom prst="rect">
                      <a:avLst/>
                    </a:prstGeom>
                    <a:noFill/>
                    <a:ln>
                      <a:noFill/>
                    </a:ln>
                  </pic:spPr>
                </pic:pic>
              </a:graphicData>
            </a:graphic>
          </wp:inline>
        </w:drawing>
      </w:r>
    </w:p>
    <w:p w14:paraId="5535FD10">
      <w:pPr>
        <w:spacing w:line="560" w:lineRule="exact"/>
        <w:ind w:firstLine="560" w:firstLineChars="200"/>
        <w:rPr>
          <w:rFonts w:ascii="宋体" w:hAnsi="宋体"/>
          <w:sz w:val="28"/>
          <w:szCs w:val="28"/>
        </w:rPr>
      </w:pPr>
      <w:r>
        <w:rPr>
          <w:rFonts w:hint="eastAsia" w:ascii="宋体" w:hAnsi="宋体"/>
          <w:sz w:val="28"/>
          <w:szCs w:val="28"/>
        </w:rPr>
        <w:t>最后提交审批成功即可。</w:t>
      </w:r>
    </w:p>
    <w:p w14:paraId="11780C4A">
      <w:pPr>
        <w:numPr>
          <w:ilvl w:val="0"/>
          <w:numId w:val="6"/>
        </w:numPr>
        <w:spacing w:line="600" w:lineRule="exact"/>
        <w:ind w:left="0" w:firstLine="602" w:firstLineChars="200"/>
        <w:outlineLvl w:val="1"/>
        <w:rPr>
          <w:rFonts w:ascii="宋体" w:hAnsi="宋体"/>
          <w:b/>
          <w:sz w:val="30"/>
          <w:szCs w:val="30"/>
        </w:rPr>
      </w:pPr>
      <w:r>
        <w:rPr>
          <w:rFonts w:hint="eastAsia" w:ascii="宋体" w:hAnsi="宋体"/>
          <w:b/>
          <w:sz w:val="30"/>
          <w:szCs w:val="30"/>
        </w:rPr>
        <w:t xml:space="preserve"> </w:t>
      </w:r>
      <w:bookmarkStart w:id="19" w:name="_Toc209970048"/>
      <w:r>
        <w:rPr>
          <w:rFonts w:hint="eastAsia" w:ascii="宋体" w:hAnsi="宋体"/>
          <w:b/>
          <w:sz w:val="30"/>
          <w:szCs w:val="30"/>
        </w:rPr>
        <w:t>差旅</w:t>
      </w:r>
      <w:bookmarkEnd w:id="19"/>
    </w:p>
    <w:p w14:paraId="0E3CF7C5">
      <w:pPr>
        <w:spacing w:line="560" w:lineRule="exact"/>
        <w:ind w:firstLine="562" w:firstLineChars="200"/>
        <w:rPr>
          <w:rFonts w:ascii="宋体" w:hAnsi="宋体"/>
          <w:b/>
          <w:color w:val="FF0000"/>
          <w:sz w:val="28"/>
          <w:szCs w:val="28"/>
        </w:rPr>
      </w:pPr>
      <w:bookmarkStart w:id="20" w:name="OLE_LINK3"/>
      <w:bookmarkStart w:id="21" w:name="OLE_LINK4"/>
      <w:r>
        <w:rPr>
          <w:rFonts w:ascii="宋体" w:hAnsi="宋体"/>
          <w:b/>
          <w:color w:val="FF0000"/>
          <w:sz w:val="28"/>
          <w:szCs w:val="28"/>
        </w:rPr>
        <w:t>请假：</w:t>
      </w:r>
    </w:p>
    <w:p w14:paraId="2B778BE5">
      <w:pPr>
        <w:spacing w:line="560" w:lineRule="exact"/>
        <w:ind w:firstLine="560" w:firstLineChars="200"/>
        <w:rPr>
          <w:rFonts w:ascii="宋体" w:hAnsi="宋体"/>
          <w:sz w:val="28"/>
          <w:szCs w:val="28"/>
        </w:rPr>
      </w:pPr>
      <w:r>
        <w:rPr>
          <w:rFonts w:ascii="宋体" w:hAnsi="宋体"/>
          <w:sz w:val="28"/>
          <w:szCs w:val="28"/>
        </w:rPr>
        <w:t>出差前请先到人事系统</w:t>
      </w:r>
      <w:r>
        <w:rPr>
          <w:rFonts w:hint="eastAsia" w:ascii="宋体" w:hAnsi="宋体"/>
          <w:sz w:val="28"/>
          <w:szCs w:val="28"/>
        </w:rPr>
        <w:t>/处级干部请假系统/校级干部请假系统履行</w:t>
      </w:r>
      <w:r>
        <w:rPr>
          <w:rFonts w:ascii="宋体" w:hAnsi="宋体"/>
          <w:sz w:val="28"/>
          <w:szCs w:val="28"/>
        </w:rPr>
        <w:t>请假手续，差旅报销时填入请假单据号，财务系统与人事系统对接只传输请假单据号，不传输任何请假信息，财务差旅系统材料与以往相同，</w:t>
      </w:r>
      <w:r>
        <w:rPr>
          <w:rFonts w:ascii="宋体" w:hAnsi="宋体"/>
          <w:color w:val="FF0000"/>
          <w:sz w:val="28"/>
          <w:szCs w:val="28"/>
        </w:rPr>
        <w:t>请假审批表从各个请假系统导出</w:t>
      </w:r>
      <w:r>
        <w:rPr>
          <w:rFonts w:hint="eastAsia" w:ascii="宋体" w:hAnsi="宋体"/>
          <w:color w:val="FF0000"/>
          <w:sz w:val="28"/>
          <w:szCs w:val="28"/>
        </w:rPr>
        <w:t>来上传到财务系统即可</w:t>
      </w:r>
      <w:r>
        <w:rPr>
          <w:rFonts w:hint="eastAsia" w:ascii="宋体" w:hAnsi="宋体"/>
          <w:sz w:val="28"/>
          <w:szCs w:val="28"/>
        </w:rPr>
        <w:t>。</w:t>
      </w:r>
    </w:p>
    <w:p w14:paraId="4FFC836E">
      <w:pPr>
        <w:spacing w:line="560" w:lineRule="exact"/>
        <w:ind w:firstLine="562" w:firstLineChars="200"/>
        <w:rPr>
          <w:rFonts w:ascii="宋体" w:hAnsi="宋体"/>
          <w:b/>
          <w:color w:val="FF0000"/>
          <w:sz w:val="28"/>
          <w:szCs w:val="28"/>
        </w:rPr>
      </w:pPr>
      <w:r>
        <w:rPr>
          <w:rFonts w:ascii="宋体" w:hAnsi="宋体"/>
          <w:b/>
          <w:color w:val="FF0000"/>
          <w:sz w:val="28"/>
          <w:szCs w:val="28"/>
        </w:rPr>
        <w:t>报销流程</w:t>
      </w:r>
      <w:r>
        <w:rPr>
          <w:rFonts w:hint="eastAsia" w:ascii="宋体" w:hAnsi="宋体"/>
          <w:b/>
          <w:color w:val="FF0000"/>
          <w:sz w:val="28"/>
          <w:szCs w:val="28"/>
        </w:rPr>
        <w:t>：</w:t>
      </w:r>
    </w:p>
    <w:p w14:paraId="6B03B0C3">
      <w:pPr>
        <w:spacing w:line="560" w:lineRule="exact"/>
        <w:ind w:firstLine="560" w:firstLineChars="200"/>
        <w:rPr>
          <w:rFonts w:ascii="宋体" w:hAnsi="宋体"/>
          <w:sz w:val="28"/>
          <w:szCs w:val="28"/>
        </w:rPr>
      </w:pPr>
      <w:r>
        <w:rPr>
          <w:rFonts w:hint="eastAsia" w:ascii="宋体" w:hAnsi="宋体"/>
          <w:sz w:val="28"/>
          <w:szCs w:val="28"/>
        </w:rPr>
        <w:t>差旅的操作流程为添加项目→创建行程单（添加出行人，添加行程，添加费用）→填写其他单据信息（附件、关联申请单等）→填写支付方式→选择审批流程，提交单据→审核单据→打印单据。</w:t>
      </w:r>
    </w:p>
    <w:p w14:paraId="6C965876">
      <w:pPr>
        <w:spacing w:line="560" w:lineRule="exact"/>
        <w:ind w:firstLine="560" w:firstLineChars="200"/>
        <w:rPr>
          <w:rFonts w:ascii="宋体" w:hAnsi="宋体"/>
          <w:color w:val="FF0000"/>
          <w:sz w:val="28"/>
          <w:szCs w:val="28"/>
        </w:rPr>
      </w:pPr>
      <w:r>
        <w:rPr>
          <w:rFonts w:hint="eastAsia" w:ascii="宋体" w:hAnsi="宋体"/>
          <w:color w:val="FF0000"/>
          <w:sz w:val="28"/>
          <w:szCs w:val="28"/>
        </w:rPr>
        <w:t>注意：</w:t>
      </w:r>
    </w:p>
    <w:p w14:paraId="25167207">
      <w:pPr>
        <w:spacing w:line="560" w:lineRule="exact"/>
        <w:ind w:firstLine="560" w:firstLineChars="200"/>
        <w:rPr>
          <w:rFonts w:ascii="宋体" w:hAnsi="宋体"/>
          <w:sz w:val="28"/>
          <w:szCs w:val="28"/>
        </w:rPr>
      </w:pPr>
      <w:r>
        <w:rPr>
          <w:rFonts w:hint="eastAsia" w:ascii="宋体" w:hAnsi="宋体"/>
          <w:sz w:val="28"/>
          <w:szCs w:val="28"/>
        </w:rPr>
        <w:t>1、请假人员请假情况与财务报销无关，只需要</w:t>
      </w:r>
      <w:r>
        <w:rPr>
          <w:rFonts w:hint="eastAsia" w:ascii="宋体" w:hAnsi="宋体"/>
          <w:color w:val="FF0000"/>
          <w:sz w:val="28"/>
          <w:szCs w:val="28"/>
        </w:rPr>
        <w:t>请假流程完结</w:t>
      </w:r>
      <w:r>
        <w:rPr>
          <w:rFonts w:hint="eastAsia" w:ascii="宋体" w:hAnsi="宋体"/>
          <w:sz w:val="28"/>
          <w:szCs w:val="28"/>
        </w:rPr>
        <w:t>，使用请假单据号即可在财务系统报销。</w:t>
      </w:r>
    </w:p>
    <w:p w14:paraId="34BB1C9C">
      <w:pPr>
        <w:spacing w:line="560" w:lineRule="exact"/>
        <w:ind w:firstLine="560" w:firstLineChars="200"/>
        <w:rPr>
          <w:rFonts w:ascii="宋体" w:hAnsi="宋体"/>
          <w:sz w:val="28"/>
          <w:szCs w:val="28"/>
        </w:rPr>
      </w:pPr>
      <w:r>
        <w:rPr>
          <w:rFonts w:hint="eastAsia" w:ascii="宋体" w:hAnsi="宋体"/>
          <w:sz w:val="28"/>
          <w:szCs w:val="28"/>
        </w:rPr>
        <w:t>2、在智慧财务网上综合服务平台办理差旅报销时，所需填写的</w:t>
      </w:r>
      <w:r>
        <w:rPr>
          <w:rFonts w:hint="eastAsia" w:ascii="宋体" w:hAnsi="宋体"/>
          <w:color w:val="FF0000"/>
          <w:sz w:val="28"/>
          <w:szCs w:val="28"/>
        </w:rPr>
        <w:t>“请假单号”</w:t>
      </w:r>
      <w:r>
        <w:rPr>
          <w:rFonts w:hint="eastAsia" w:ascii="宋体" w:hAnsi="宋体"/>
          <w:sz w:val="28"/>
          <w:szCs w:val="28"/>
        </w:rPr>
        <w:t>即为人事系统中对应的请假单号，同时上传人事请假系统导出的PDF版请假审批单。</w:t>
      </w:r>
    </w:p>
    <w:p w14:paraId="3BB7F4B8">
      <w:pPr>
        <w:spacing w:line="560" w:lineRule="exact"/>
        <w:ind w:firstLine="560" w:firstLineChars="200"/>
        <w:rPr>
          <w:rFonts w:ascii="宋体" w:hAnsi="宋体"/>
          <w:sz w:val="28"/>
          <w:szCs w:val="28"/>
        </w:rPr>
      </w:pPr>
      <w:r>
        <w:rPr>
          <w:rFonts w:hint="eastAsia" w:ascii="宋体" w:hAnsi="宋体"/>
          <w:sz w:val="28"/>
          <w:szCs w:val="28"/>
        </w:rPr>
        <w:t>3、根据学校管理规定原则上不允许事后补办出差申请，无出差申请单据号财务报销系统无法通过。如有特殊情况需使用纸质审批表进行报销的，请仍通过旧财务系统报销。</w:t>
      </w:r>
    </w:p>
    <w:p w14:paraId="615D500D">
      <w:pPr>
        <w:spacing w:line="560" w:lineRule="exact"/>
        <w:ind w:firstLine="560" w:firstLineChars="200"/>
        <w:rPr>
          <w:rFonts w:ascii="宋体" w:hAnsi="宋体"/>
          <w:sz w:val="28"/>
          <w:szCs w:val="28"/>
        </w:rPr>
      </w:pPr>
      <w:r>
        <w:rPr>
          <w:rFonts w:hint="eastAsia" w:ascii="宋体" w:hAnsi="宋体"/>
          <w:sz w:val="28"/>
          <w:szCs w:val="28"/>
        </w:rPr>
        <w:t>4、学生无法线上请假，学生单独出差的差旅报销业务，通过旧财务系统办理。有在职同行人员可随在职同行人员报销</w:t>
      </w:r>
      <w:r>
        <w:rPr>
          <w:rFonts w:ascii="宋体" w:hAnsi="宋体"/>
          <w:sz w:val="28"/>
          <w:szCs w:val="28"/>
        </w:rPr>
        <w:t>。</w:t>
      </w:r>
    </w:p>
    <w:p w14:paraId="48018821">
      <w:pPr>
        <w:spacing w:line="560" w:lineRule="exact"/>
        <w:ind w:firstLine="560" w:firstLineChars="200"/>
        <w:rPr>
          <w:rFonts w:ascii="宋体" w:hAnsi="宋体"/>
          <w:sz w:val="28"/>
          <w:szCs w:val="28"/>
        </w:rPr>
      </w:pPr>
      <w:r>
        <w:rPr>
          <w:rFonts w:hint="eastAsia" w:ascii="宋体" w:hAnsi="宋体"/>
          <w:sz w:val="28"/>
          <w:szCs w:val="28"/>
        </w:rPr>
        <w:t>5、退休返聘人员无法线上请假，退休返聘人员单独出差的差旅报销业务，通过旧财务系统办理。有在职同行人员可随在职同行人员报销</w:t>
      </w:r>
      <w:r>
        <w:rPr>
          <w:rFonts w:ascii="宋体" w:hAnsi="宋体"/>
          <w:sz w:val="28"/>
          <w:szCs w:val="28"/>
        </w:rPr>
        <w:t>。</w:t>
      </w:r>
    </w:p>
    <w:p w14:paraId="22154BD5">
      <w:pPr>
        <w:spacing w:line="560" w:lineRule="exact"/>
        <w:ind w:firstLine="560"/>
      </w:pPr>
      <w:r>
        <w:rPr>
          <w:rFonts w:hint="eastAsia" w:ascii="宋体" w:hAnsi="宋体"/>
          <w:sz w:val="28"/>
          <w:szCs w:val="28"/>
        </w:rPr>
        <w:t>6、旧财务系统入口 ：智慧财务网上综合服务平台——涉密项目报销（页面左侧）。</w:t>
      </w:r>
    </w:p>
    <w:bookmarkEnd w:id="20"/>
    <w:bookmarkEnd w:id="21"/>
    <w:p w14:paraId="3D9F0C95">
      <w:pPr>
        <w:spacing w:line="560" w:lineRule="exact"/>
        <w:ind w:firstLine="562" w:firstLineChars="200"/>
        <w:rPr>
          <w:rFonts w:ascii="宋体" w:hAnsi="宋体"/>
          <w:b/>
          <w:color w:val="FF0000"/>
          <w:sz w:val="28"/>
          <w:szCs w:val="28"/>
        </w:rPr>
      </w:pPr>
      <w:r>
        <w:rPr>
          <w:rFonts w:ascii="宋体" w:hAnsi="宋体"/>
          <w:b/>
          <w:color w:val="FF0000"/>
          <w:sz w:val="28"/>
          <w:szCs w:val="28"/>
        </w:rPr>
        <w:t>提醒：</w:t>
      </w:r>
    </w:p>
    <w:p w14:paraId="3DF6A9CC">
      <w:pPr>
        <w:spacing w:line="560" w:lineRule="exact"/>
        <w:ind w:firstLine="560" w:firstLineChars="200"/>
        <w:rPr>
          <w:rFonts w:ascii="宋体" w:hAnsi="宋体"/>
          <w:sz w:val="28"/>
          <w:szCs w:val="28"/>
        </w:rPr>
      </w:pPr>
      <w:r>
        <w:rPr>
          <w:rFonts w:hint="eastAsia" w:ascii="宋体" w:hAnsi="宋体"/>
          <w:sz w:val="28"/>
          <w:szCs w:val="28"/>
        </w:rPr>
        <w:t>1、一个行程只有部分发票（</w:t>
      </w:r>
      <w:r>
        <w:rPr>
          <w:rFonts w:hint="eastAsia" w:ascii="宋体" w:hAnsi="宋体"/>
          <w:color w:val="FF0000"/>
          <w:sz w:val="28"/>
          <w:szCs w:val="28"/>
        </w:rPr>
        <w:t>发票不全</w:t>
      </w:r>
      <w:r>
        <w:rPr>
          <w:rFonts w:hint="eastAsia" w:ascii="宋体" w:hAnsi="宋体"/>
          <w:sz w:val="28"/>
          <w:szCs w:val="28"/>
        </w:rPr>
        <w:t>），则在“未环补行程”中填写，补全全部行程。</w:t>
      </w:r>
    </w:p>
    <w:p w14:paraId="51AFB1FA">
      <w:pPr>
        <w:spacing w:line="560" w:lineRule="exact"/>
        <w:ind w:firstLine="560" w:firstLineChars="200"/>
        <w:rPr>
          <w:rFonts w:ascii="宋体" w:hAnsi="宋体"/>
          <w:sz w:val="28"/>
          <w:szCs w:val="28"/>
        </w:rPr>
      </w:pPr>
      <w:r>
        <w:rPr>
          <w:rFonts w:ascii="宋体" w:hAnsi="宋体"/>
          <w:sz w:val="28"/>
          <w:szCs w:val="28"/>
        </w:rPr>
        <w:t>案例：从南昌——西安——赣州，赣州待了几天后回南昌，赣州到南昌的回程需要补全，但是这段时间没有补助，在最后“伙食补贴”处要自行删除补助。</w:t>
      </w:r>
    </w:p>
    <w:p w14:paraId="6F9BE119">
      <w:pPr>
        <w:spacing w:line="560" w:lineRule="exact"/>
        <w:ind w:firstLine="560" w:firstLineChars="200"/>
        <w:rPr>
          <w:rFonts w:ascii="宋体" w:hAnsi="宋体"/>
          <w:sz w:val="28"/>
          <w:szCs w:val="28"/>
        </w:rPr>
      </w:pPr>
      <w:r>
        <w:rPr>
          <w:rFonts w:ascii="宋体" w:hAnsi="宋体"/>
          <w:sz w:val="28"/>
          <w:szCs w:val="28"/>
        </w:rPr>
        <w:t>2、一次租车，到多个地方，住宿也在多个地方，需要在租车发票上添加全部行程，报销时会带出全部行程。如果有</w:t>
      </w:r>
      <w:r>
        <w:rPr>
          <w:rFonts w:hint="eastAsia" w:ascii="宋体" w:hAnsi="宋体"/>
          <w:sz w:val="28"/>
          <w:szCs w:val="28"/>
        </w:rPr>
        <w:t>油费、过路费等，与租车时间重叠，则将这些票据放到“其他”报销。</w:t>
      </w:r>
    </w:p>
    <w:p w14:paraId="043CD97D">
      <w:pPr>
        <w:rPr>
          <w:rFonts w:ascii="宋体" w:hAnsi="宋体"/>
          <w:sz w:val="28"/>
          <w:szCs w:val="28"/>
        </w:rPr>
      </w:pPr>
      <w:r>
        <w:rPr>
          <w:rFonts w:ascii="宋体" w:hAnsi="宋体"/>
          <w:sz w:val="28"/>
          <w:szCs w:val="28"/>
        </w:rPr>
        <w:drawing>
          <wp:inline distT="0" distB="0" distL="114300" distR="114300">
            <wp:extent cx="5259070" cy="1641475"/>
            <wp:effectExtent l="0" t="0" r="889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9"/>
                    <a:stretch>
                      <a:fillRect/>
                    </a:stretch>
                  </pic:blipFill>
                  <pic:spPr>
                    <a:xfrm>
                      <a:off x="0" y="0"/>
                      <a:ext cx="5259070" cy="1641475"/>
                    </a:xfrm>
                    <a:prstGeom prst="rect">
                      <a:avLst/>
                    </a:prstGeom>
                    <a:noFill/>
                    <a:ln>
                      <a:noFill/>
                    </a:ln>
                  </pic:spPr>
                </pic:pic>
              </a:graphicData>
            </a:graphic>
          </wp:inline>
        </w:drawing>
      </w:r>
    </w:p>
    <w:p w14:paraId="7CE5A85A">
      <w:pPr>
        <w:numPr>
          <w:ilvl w:val="0"/>
          <w:numId w:val="7"/>
        </w:numPr>
        <w:spacing w:line="560" w:lineRule="exact"/>
        <w:ind w:firstLine="560" w:firstLineChars="200"/>
        <w:rPr>
          <w:rFonts w:ascii="宋体" w:hAnsi="宋体"/>
          <w:sz w:val="28"/>
          <w:szCs w:val="28"/>
        </w:rPr>
      </w:pPr>
      <w:r>
        <w:rPr>
          <w:rFonts w:hint="eastAsia" w:ascii="宋体" w:hAnsi="宋体"/>
          <w:sz w:val="28"/>
          <w:szCs w:val="28"/>
        </w:rPr>
        <w:t>添加项目</w:t>
      </w:r>
    </w:p>
    <w:p w14:paraId="763881C5">
      <w:pPr>
        <w:rPr>
          <w:rFonts w:ascii="宋体" w:hAnsi="宋体"/>
          <w:sz w:val="28"/>
          <w:szCs w:val="28"/>
        </w:rPr>
      </w:pPr>
      <w:r>
        <w:rPr>
          <w:rFonts w:ascii="宋体" w:hAnsi="宋体"/>
          <w:sz w:val="28"/>
          <w:szCs w:val="28"/>
        </w:rPr>
        <w:drawing>
          <wp:inline distT="0" distB="0" distL="114300" distR="114300">
            <wp:extent cx="5267325" cy="835025"/>
            <wp:effectExtent l="0" t="0" r="635" b="6985"/>
            <wp:docPr id="12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3"/>
                    <pic:cNvPicPr>
                      <a:picLocks noChangeAspect="1"/>
                    </pic:cNvPicPr>
                  </pic:nvPicPr>
                  <pic:blipFill>
                    <a:blip r:embed="rId50"/>
                    <a:stretch>
                      <a:fillRect/>
                    </a:stretch>
                  </pic:blipFill>
                  <pic:spPr>
                    <a:xfrm>
                      <a:off x="0" y="0"/>
                      <a:ext cx="5267325" cy="835025"/>
                    </a:xfrm>
                    <a:prstGeom prst="rect">
                      <a:avLst/>
                    </a:prstGeom>
                    <a:noFill/>
                    <a:ln>
                      <a:noFill/>
                    </a:ln>
                  </pic:spPr>
                </pic:pic>
              </a:graphicData>
            </a:graphic>
          </wp:inline>
        </w:drawing>
      </w:r>
    </w:p>
    <w:p w14:paraId="4D575C63">
      <w:pPr>
        <w:numPr>
          <w:ilvl w:val="0"/>
          <w:numId w:val="7"/>
        </w:numPr>
        <w:spacing w:line="560" w:lineRule="exact"/>
        <w:ind w:firstLine="560" w:firstLineChars="200"/>
        <w:rPr>
          <w:rFonts w:ascii="宋体" w:hAnsi="宋体"/>
          <w:sz w:val="28"/>
          <w:szCs w:val="28"/>
        </w:rPr>
      </w:pPr>
      <w:r>
        <w:rPr>
          <w:rFonts w:hint="eastAsia" w:ascii="宋体" w:hAnsi="宋体"/>
          <w:sz w:val="28"/>
          <w:szCs w:val="28"/>
        </w:rPr>
        <w:t>创建行程单</w:t>
      </w:r>
    </w:p>
    <w:p w14:paraId="0C36430D">
      <w:pPr>
        <w:rPr>
          <w:rFonts w:ascii="宋体" w:hAnsi="宋体"/>
          <w:sz w:val="28"/>
          <w:szCs w:val="28"/>
        </w:rPr>
      </w:pPr>
      <w:r>
        <w:rPr>
          <w:rFonts w:ascii="宋体" w:hAnsi="宋体"/>
          <w:sz w:val="28"/>
          <w:szCs w:val="28"/>
        </w:rPr>
        <w:drawing>
          <wp:inline distT="0" distB="0" distL="114300" distR="114300">
            <wp:extent cx="5260975" cy="1163320"/>
            <wp:effectExtent l="0" t="0" r="6985" b="25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1"/>
                    <a:stretch>
                      <a:fillRect/>
                    </a:stretch>
                  </pic:blipFill>
                  <pic:spPr>
                    <a:xfrm>
                      <a:off x="0" y="0"/>
                      <a:ext cx="5260975" cy="1163320"/>
                    </a:xfrm>
                    <a:prstGeom prst="rect">
                      <a:avLst/>
                    </a:prstGeom>
                    <a:noFill/>
                    <a:ln>
                      <a:noFill/>
                    </a:ln>
                  </pic:spPr>
                </pic:pic>
              </a:graphicData>
            </a:graphic>
          </wp:inline>
        </w:drawing>
      </w:r>
    </w:p>
    <w:p w14:paraId="18E0D675">
      <w:pPr>
        <w:spacing w:line="560" w:lineRule="exact"/>
        <w:ind w:firstLine="560" w:firstLineChars="200"/>
        <w:rPr>
          <w:rFonts w:ascii="宋体" w:hAnsi="宋体"/>
          <w:sz w:val="28"/>
          <w:szCs w:val="28"/>
        </w:rPr>
      </w:pPr>
      <w:r>
        <w:rPr>
          <w:rFonts w:hint="eastAsia" w:ascii="宋体" w:hAnsi="宋体"/>
          <w:sz w:val="28"/>
          <w:szCs w:val="28"/>
        </w:rPr>
        <w:t>可添加多名出行人或新增出行人。</w:t>
      </w:r>
    </w:p>
    <w:p w14:paraId="2B23E085">
      <w:pPr>
        <w:jc w:val="center"/>
        <w:rPr>
          <w:rFonts w:ascii="宋体" w:hAnsi="宋体"/>
          <w:sz w:val="28"/>
          <w:szCs w:val="28"/>
        </w:rPr>
      </w:pPr>
      <w:r>
        <w:rPr>
          <w:rFonts w:ascii="宋体" w:hAnsi="宋体"/>
          <w:sz w:val="28"/>
          <w:szCs w:val="28"/>
        </w:rPr>
        <w:drawing>
          <wp:inline distT="0" distB="0" distL="114300" distR="114300">
            <wp:extent cx="5265420" cy="1033145"/>
            <wp:effectExtent l="0" t="0" r="2540" b="31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2"/>
                    <a:stretch>
                      <a:fillRect/>
                    </a:stretch>
                  </pic:blipFill>
                  <pic:spPr>
                    <a:xfrm>
                      <a:off x="0" y="0"/>
                      <a:ext cx="5265420" cy="1033145"/>
                    </a:xfrm>
                    <a:prstGeom prst="rect">
                      <a:avLst/>
                    </a:prstGeom>
                    <a:noFill/>
                    <a:ln>
                      <a:noFill/>
                    </a:ln>
                  </pic:spPr>
                </pic:pic>
              </a:graphicData>
            </a:graphic>
          </wp:inline>
        </w:drawing>
      </w:r>
    </w:p>
    <w:p w14:paraId="4A564C7F">
      <w:pPr>
        <w:numPr>
          <w:ilvl w:val="0"/>
          <w:numId w:val="7"/>
        </w:numPr>
        <w:spacing w:line="560" w:lineRule="exact"/>
        <w:ind w:firstLine="560" w:firstLineChars="200"/>
        <w:rPr>
          <w:rFonts w:ascii="宋体" w:hAnsi="宋体"/>
          <w:sz w:val="28"/>
          <w:szCs w:val="28"/>
        </w:rPr>
      </w:pPr>
      <w:r>
        <w:rPr>
          <w:rFonts w:hint="eastAsia" w:ascii="宋体" w:hAnsi="宋体"/>
          <w:sz w:val="28"/>
          <w:szCs w:val="28"/>
        </w:rPr>
        <w:t>添加行程</w:t>
      </w:r>
    </w:p>
    <w:p w14:paraId="694B41D8">
      <w:pPr>
        <w:jc w:val="center"/>
        <w:rPr>
          <w:rFonts w:ascii="宋体" w:hAnsi="宋体"/>
          <w:sz w:val="28"/>
          <w:szCs w:val="28"/>
        </w:rPr>
      </w:pPr>
      <w:r>
        <w:rPr>
          <w:rFonts w:ascii="宋体" w:hAnsi="宋体"/>
          <w:sz w:val="28"/>
          <w:szCs w:val="28"/>
        </w:rPr>
        <w:drawing>
          <wp:inline distT="0" distB="0" distL="114300" distR="114300">
            <wp:extent cx="5261610" cy="1196340"/>
            <wp:effectExtent l="0" t="0" r="6350" b="190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3"/>
                    <a:stretch>
                      <a:fillRect/>
                    </a:stretch>
                  </pic:blipFill>
                  <pic:spPr>
                    <a:xfrm>
                      <a:off x="0" y="0"/>
                      <a:ext cx="5261610" cy="1196340"/>
                    </a:xfrm>
                    <a:prstGeom prst="rect">
                      <a:avLst/>
                    </a:prstGeom>
                    <a:noFill/>
                    <a:ln>
                      <a:noFill/>
                    </a:ln>
                  </pic:spPr>
                </pic:pic>
              </a:graphicData>
            </a:graphic>
          </wp:inline>
        </w:drawing>
      </w:r>
    </w:p>
    <w:p w14:paraId="196FFC27">
      <w:pPr>
        <w:spacing w:line="560" w:lineRule="exact"/>
        <w:ind w:firstLine="560" w:firstLineChars="200"/>
        <w:rPr>
          <w:rFonts w:ascii="宋体" w:hAnsi="宋体"/>
          <w:sz w:val="28"/>
          <w:szCs w:val="28"/>
        </w:rPr>
      </w:pPr>
      <w:r>
        <w:rPr>
          <w:rFonts w:ascii="宋体" w:hAnsi="宋体"/>
          <w:sz w:val="28"/>
          <w:szCs w:val="28"/>
        </w:rPr>
        <w:t>选择报销哪种票据。</w:t>
      </w:r>
    </w:p>
    <w:p w14:paraId="2A381C51">
      <w:pPr>
        <w:jc w:val="center"/>
        <w:rPr>
          <w:rFonts w:ascii="宋体" w:hAnsi="宋体"/>
          <w:sz w:val="28"/>
          <w:szCs w:val="28"/>
        </w:rPr>
      </w:pPr>
      <w:r>
        <w:drawing>
          <wp:inline distT="0" distB="0" distL="0" distR="0">
            <wp:extent cx="5274310" cy="683895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4"/>
                    <a:stretch>
                      <a:fillRect/>
                    </a:stretch>
                  </pic:blipFill>
                  <pic:spPr>
                    <a:xfrm>
                      <a:off x="0" y="0"/>
                      <a:ext cx="5274310" cy="6838950"/>
                    </a:xfrm>
                    <a:prstGeom prst="rect">
                      <a:avLst/>
                    </a:prstGeom>
                  </pic:spPr>
                </pic:pic>
              </a:graphicData>
            </a:graphic>
          </wp:inline>
        </w:drawing>
      </w:r>
    </w:p>
    <w:p w14:paraId="0293E5F6">
      <w:pPr>
        <w:spacing w:line="560" w:lineRule="exact"/>
        <w:ind w:firstLine="560" w:firstLineChars="200"/>
        <w:rPr>
          <w:rFonts w:ascii="宋体" w:hAnsi="宋体"/>
          <w:sz w:val="28"/>
          <w:szCs w:val="28"/>
        </w:rPr>
      </w:pPr>
      <w:r>
        <w:rPr>
          <w:rFonts w:ascii="宋体" w:hAnsi="宋体"/>
          <w:sz w:val="28"/>
          <w:szCs w:val="28"/>
        </w:rPr>
        <w:t>添加发票，发票要绑定行程，</w:t>
      </w:r>
      <w:r>
        <w:rPr>
          <w:rFonts w:hint="eastAsia" w:ascii="宋体" w:hAnsi="宋体"/>
          <w:sz w:val="28"/>
          <w:szCs w:val="28"/>
        </w:rPr>
        <w:t>每个行程时间都不能冲突。</w:t>
      </w:r>
    </w:p>
    <w:p w14:paraId="324E13AD">
      <w:pPr>
        <w:spacing w:line="560" w:lineRule="exact"/>
        <w:ind w:firstLine="562" w:firstLineChars="200"/>
        <w:rPr>
          <w:rFonts w:ascii="宋体" w:hAnsi="宋体"/>
          <w:color w:val="000000" w:themeColor="text1"/>
          <w:sz w:val="28"/>
          <w:szCs w:val="28"/>
          <w14:textFill>
            <w14:solidFill>
              <w14:schemeClr w14:val="tx1"/>
            </w14:solidFill>
          </w14:textFill>
        </w:rPr>
      </w:pPr>
      <w:r>
        <w:rPr>
          <w:rFonts w:ascii="宋体" w:hAnsi="宋体"/>
          <w:b/>
          <w:color w:val="FF0000"/>
          <w:sz w:val="28"/>
          <w:szCs w:val="28"/>
        </w:rPr>
        <w:t>绑定行程（点完善行程信息）：</w:t>
      </w:r>
      <w:r>
        <w:rPr>
          <w:rFonts w:ascii="宋体" w:hAnsi="宋体"/>
          <w:color w:val="000000" w:themeColor="text1"/>
          <w:sz w:val="28"/>
          <w:szCs w:val="28"/>
          <w14:textFill>
            <w14:solidFill>
              <w14:schemeClr w14:val="tx1"/>
            </w14:solidFill>
          </w14:textFill>
        </w:rPr>
        <w:t>行程必须是闭环，每张票绑定各自行程，行程合并后形成闭环，选择所有需要上传的票据</w:t>
      </w:r>
      <w:r>
        <w:rPr>
          <w:rFonts w:hint="eastAsia" w:ascii="宋体" w:hAnsi="宋体"/>
          <w:color w:val="000000" w:themeColor="text1"/>
          <w:sz w:val="28"/>
          <w:szCs w:val="28"/>
          <w14:textFill>
            <w14:solidFill>
              <w14:schemeClr w14:val="tx1"/>
            </w14:solidFill>
          </w14:textFill>
        </w:rPr>
        <w:t>，保存后系统可自动判定是否闭环。</w:t>
      </w:r>
      <w:r>
        <w:rPr>
          <w:rFonts w:ascii="宋体" w:hAnsi="宋体"/>
          <w:color w:val="000000" w:themeColor="text1"/>
          <w:sz w:val="28"/>
          <w:szCs w:val="28"/>
          <w14:textFill>
            <w14:solidFill>
              <w14:schemeClr w14:val="tx1"/>
            </w14:solidFill>
          </w14:textFill>
        </w:rPr>
        <w:t>如下</w:t>
      </w:r>
      <w:r>
        <w:rPr>
          <w:rFonts w:hint="eastAsia" w:ascii="宋体" w:hAnsi="宋体"/>
          <w:color w:val="000000" w:themeColor="text1"/>
          <w:sz w:val="28"/>
          <w:szCs w:val="28"/>
          <w14:textFill>
            <w14:solidFill>
              <w14:schemeClr w14:val="tx1"/>
            </w14:solidFill>
          </w14:textFill>
        </w:rPr>
        <w:t>图选择两张票据后出现了南昌——西安，西安——南昌的行程。</w:t>
      </w:r>
    </w:p>
    <w:p w14:paraId="2FB57E96">
      <w:pPr>
        <w:rPr>
          <w:rFonts w:ascii="宋体" w:hAnsi="宋体"/>
          <w:sz w:val="28"/>
          <w:szCs w:val="28"/>
        </w:rPr>
      </w:pPr>
      <w:r>
        <w:drawing>
          <wp:inline distT="0" distB="0" distL="0" distR="0">
            <wp:extent cx="5274310" cy="30124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5"/>
                    <a:stretch>
                      <a:fillRect/>
                    </a:stretch>
                  </pic:blipFill>
                  <pic:spPr>
                    <a:xfrm>
                      <a:off x="0" y="0"/>
                      <a:ext cx="5274310" cy="3012440"/>
                    </a:xfrm>
                    <a:prstGeom prst="rect">
                      <a:avLst/>
                    </a:prstGeom>
                  </pic:spPr>
                </pic:pic>
              </a:graphicData>
            </a:graphic>
          </wp:inline>
        </w:drawing>
      </w:r>
    </w:p>
    <w:p w14:paraId="5406C48D">
      <w:pPr>
        <w:rPr>
          <w:rFonts w:ascii="宋体" w:hAnsi="宋体"/>
          <w:sz w:val="28"/>
          <w:szCs w:val="28"/>
        </w:rPr>
      </w:pPr>
      <w:r>
        <w:drawing>
          <wp:inline distT="0" distB="0" distL="0" distR="0">
            <wp:extent cx="5274310" cy="350520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6"/>
                    <a:stretch>
                      <a:fillRect/>
                    </a:stretch>
                  </pic:blipFill>
                  <pic:spPr>
                    <a:xfrm>
                      <a:off x="0" y="0"/>
                      <a:ext cx="5274310" cy="3505200"/>
                    </a:xfrm>
                    <a:prstGeom prst="rect">
                      <a:avLst/>
                    </a:prstGeom>
                  </pic:spPr>
                </pic:pic>
              </a:graphicData>
            </a:graphic>
          </wp:inline>
        </w:drawing>
      </w:r>
    </w:p>
    <w:p w14:paraId="1602AB1B">
      <w:pPr>
        <w:rPr>
          <w:rFonts w:ascii="宋体" w:hAnsi="宋体"/>
          <w:sz w:val="28"/>
          <w:szCs w:val="28"/>
        </w:rPr>
      </w:pPr>
      <w:r>
        <w:drawing>
          <wp:inline distT="0" distB="0" distL="0" distR="0">
            <wp:extent cx="5274310" cy="3369945"/>
            <wp:effectExtent l="0" t="0" r="254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7"/>
                    <a:stretch>
                      <a:fillRect/>
                    </a:stretch>
                  </pic:blipFill>
                  <pic:spPr>
                    <a:xfrm>
                      <a:off x="0" y="0"/>
                      <a:ext cx="5274310" cy="3369945"/>
                    </a:xfrm>
                    <a:prstGeom prst="rect">
                      <a:avLst/>
                    </a:prstGeom>
                  </pic:spPr>
                </pic:pic>
              </a:graphicData>
            </a:graphic>
          </wp:inline>
        </w:drawing>
      </w:r>
    </w:p>
    <w:p w14:paraId="29C1F635">
      <w:pPr>
        <w:rPr>
          <w:rFonts w:ascii="宋体" w:hAnsi="宋体"/>
          <w:sz w:val="28"/>
          <w:szCs w:val="28"/>
        </w:rPr>
      </w:pPr>
      <w:r>
        <w:drawing>
          <wp:inline distT="0" distB="0" distL="0" distR="0">
            <wp:extent cx="5274310" cy="3750945"/>
            <wp:effectExtent l="0" t="0" r="2540" b="19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8"/>
                    <a:stretch>
                      <a:fillRect/>
                    </a:stretch>
                  </pic:blipFill>
                  <pic:spPr>
                    <a:xfrm>
                      <a:off x="0" y="0"/>
                      <a:ext cx="5274310" cy="3750945"/>
                    </a:xfrm>
                    <a:prstGeom prst="rect">
                      <a:avLst/>
                    </a:prstGeom>
                  </pic:spPr>
                </pic:pic>
              </a:graphicData>
            </a:graphic>
          </wp:inline>
        </w:drawing>
      </w:r>
    </w:p>
    <w:p w14:paraId="40D4FE32">
      <w:pPr>
        <w:rPr>
          <w:rFonts w:ascii="宋体" w:hAnsi="宋体"/>
          <w:sz w:val="28"/>
          <w:szCs w:val="28"/>
        </w:rPr>
      </w:pPr>
      <w:r>
        <w:rPr>
          <w:rFonts w:ascii="宋体" w:hAnsi="宋体"/>
          <w:sz w:val="28"/>
          <w:szCs w:val="28"/>
        </w:rPr>
        <w:t>如果绑定的行程信息不对则会出现提示原因，行程无误则无提醒。</w:t>
      </w:r>
    </w:p>
    <w:p w14:paraId="49C20544">
      <w:pPr>
        <w:rPr>
          <w:rFonts w:ascii="宋体" w:hAnsi="宋体"/>
          <w:sz w:val="28"/>
          <w:szCs w:val="28"/>
        </w:rPr>
      </w:pPr>
      <w:r>
        <w:drawing>
          <wp:inline distT="0" distB="0" distL="0" distR="0">
            <wp:extent cx="5274310" cy="12566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9"/>
                    <a:stretch>
                      <a:fillRect/>
                    </a:stretch>
                  </pic:blipFill>
                  <pic:spPr>
                    <a:xfrm>
                      <a:off x="0" y="0"/>
                      <a:ext cx="5274310" cy="1256665"/>
                    </a:xfrm>
                    <a:prstGeom prst="rect">
                      <a:avLst/>
                    </a:prstGeom>
                  </pic:spPr>
                </pic:pic>
              </a:graphicData>
            </a:graphic>
          </wp:inline>
        </w:drawing>
      </w:r>
    </w:p>
    <w:p w14:paraId="4A49D053">
      <w:pPr>
        <w:rPr>
          <w:rFonts w:ascii="宋体" w:hAnsi="宋体"/>
          <w:sz w:val="28"/>
          <w:szCs w:val="28"/>
        </w:rPr>
      </w:pPr>
      <w:r>
        <w:drawing>
          <wp:inline distT="0" distB="0" distL="0" distR="0">
            <wp:extent cx="5274310" cy="95821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0"/>
                    <a:stretch>
                      <a:fillRect/>
                    </a:stretch>
                  </pic:blipFill>
                  <pic:spPr>
                    <a:xfrm>
                      <a:off x="0" y="0"/>
                      <a:ext cx="5274310" cy="958215"/>
                    </a:xfrm>
                    <a:prstGeom prst="rect">
                      <a:avLst/>
                    </a:prstGeom>
                  </pic:spPr>
                </pic:pic>
              </a:graphicData>
            </a:graphic>
          </wp:inline>
        </w:drawing>
      </w:r>
    </w:p>
    <w:p w14:paraId="068B595F">
      <w:pPr>
        <w:rPr>
          <w:rFonts w:ascii="宋体" w:hAnsi="宋体"/>
          <w:color w:val="FF0000"/>
          <w:sz w:val="28"/>
          <w:szCs w:val="28"/>
        </w:rPr>
      </w:pPr>
      <w:r>
        <w:rPr>
          <w:rFonts w:ascii="宋体" w:hAnsi="宋体"/>
          <w:color w:val="FF0000"/>
          <w:sz w:val="28"/>
          <w:szCs w:val="28"/>
        </w:rPr>
        <w:t>行程时间不能冲突（时间到分）</w:t>
      </w:r>
    </w:p>
    <w:p w14:paraId="0AD883F1">
      <w:pPr>
        <w:rPr>
          <w:rFonts w:ascii="宋体" w:hAnsi="宋体"/>
          <w:sz w:val="28"/>
          <w:szCs w:val="28"/>
        </w:rPr>
      </w:pPr>
      <w:r>
        <w:drawing>
          <wp:inline distT="0" distB="0" distL="0" distR="0">
            <wp:extent cx="5274310" cy="3881755"/>
            <wp:effectExtent l="0" t="0" r="254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1"/>
                    <a:stretch>
                      <a:fillRect/>
                    </a:stretch>
                  </pic:blipFill>
                  <pic:spPr>
                    <a:xfrm>
                      <a:off x="0" y="0"/>
                      <a:ext cx="5274310" cy="3881755"/>
                    </a:xfrm>
                    <a:prstGeom prst="rect">
                      <a:avLst/>
                    </a:prstGeom>
                  </pic:spPr>
                </pic:pic>
              </a:graphicData>
            </a:graphic>
          </wp:inline>
        </w:drawing>
      </w:r>
    </w:p>
    <w:p w14:paraId="7CE1DB49">
      <w:pPr>
        <w:jc w:val="center"/>
        <w:rPr>
          <w:rFonts w:ascii="宋体" w:hAnsi="宋体"/>
          <w:sz w:val="28"/>
          <w:szCs w:val="28"/>
        </w:rPr>
      </w:pPr>
      <w:r>
        <w:rPr>
          <w:rFonts w:ascii="宋体" w:hAnsi="宋体"/>
          <w:sz w:val="28"/>
          <w:szCs w:val="28"/>
        </w:rPr>
        <w:drawing>
          <wp:inline distT="0" distB="0" distL="114300" distR="114300">
            <wp:extent cx="5318125" cy="2155190"/>
            <wp:effectExtent l="0" t="0" r="0" b="0"/>
            <wp:docPr id="12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4"/>
                    <pic:cNvPicPr>
                      <a:picLocks noChangeAspect="1"/>
                    </pic:cNvPicPr>
                  </pic:nvPicPr>
                  <pic:blipFill>
                    <a:blip r:embed="rId62"/>
                    <a:stretch>
                      <a:fillRect/>
                    </a:stretch>
                  </pic:blipFill>
                  <pic:spPr>
                    <a:xfrm>
                      <a:off x="0" y="0"/>
                      <a:ext cx="5345510" cy="2166306"/>
                    </a:xfrm>
                    <a:prstGeom prst="rect">
                      <a:avLst/>
                    </a:prstGeom>
                    <a:noFill/>
                    <a:ln>
                      <a:noFill/>
                    </a:ln>
                  </pic:spPr>
                </pic:pic>
              </a:graphicData>
            </a:graphic>
          </wp:inline>
        </w:drawing>
      </w:r>
    </w:p>
    <w:p w14:paraId="791BCEC2">
      <w:pPr>
        <w:spacing w:line="560" w:lineRule="exact"/>
        <w:ind w:firstLine="560" w:firstLineChars="200"/>
        <w:rPr>
          <w:rFonts w:ascii="宋体" w:hAnsi="宋体"/>
          <w:sz w:val="28"/>
          <w:szCs w:val="28"/>
        </w:rPr>
      </w:pPr>
      <w:r>
        <w:rPr>
          <w:rFonts w:hint="eastAsia" w:ascii="宋体" w:hAnsi="宋体"/>
          <w:sz w:val="28"/>
          <w:szCs w:val="28"/>
        </w:rPr>
        <w:t>如果行程不闭环会有报错，要补全行程。</w:t>
      </w:r>
    </w:p>
    <w:p w14:paraId="0BDD8FCE">
      <w:pPr>
        <w:jc w:val="center"/>
        <w:rPr>
          <w:rFonts w:ascii="宋体" w:hAnsi="宋体"/>
          <w:sz w:val="28"/>
          <w:szCs w:val="28"/>
        </w:rPr>
      </w:pPr>
      <w:r>
        <w:rPr>
          <w:rFonts w:ascii="宋体" w:hAnsi="宋体"/>
          <w:sz w:val="28"/>
          <w:szCs w:val="28"/>
        </w:rPr>
        <w:drawing>
          <wp:inline distT="0" distB="0" distL="114300" distR="114300">
            <wp:extent cx="4927600" cy="1543685"/>
            <wp:effectExtent l="0" t="0" r="5715" b="0"/>
            <wp:docPr id="12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5"/>
                    <pic:cNvPicPr>
                      <a:picLocks noChangeAspect="1"/>
                    </pic:cNvPicPr>
                  </pic:nvPicPr>
                  <pic:blipFill>
                    <a:blip r:embed="rId63"/>
                    <a:stretch>
                      <a:fillRect/>
                    </a:stretch>
                  </pic:blipFill>
                  <pic:spPr>
                    <a:xfrm>
                      <a:off x="0" y="0"/>
                      <a:ext cx="4927600" cy="1543685"/>
                    </a:xfrm>
                    <a:prstGeom prst="rect">
                      <a:avLst/>
                    </a:prstGeom>
                    <a:noFill/>
                    <a:ln>
                      <a:noFill/>
                    </a:ln>
                  </pic:spPr>
                </pic:pic>
              </a:graphicData>
            </a:graphic>
          </wp:inline>
        </w:drawing>
      </w:r>
    </w:p>
    <w:p w14:paraId="4BADF0F4">
      <w:pPr>
        <w:spacing w:line="560" w:lineRule="exact"/>
        <w:ind w:firstLine="560" w:firstLineChars="200"/>
        <w:rPr>
          <w:rFonts w:ascii="宋体" w:hAnsi="宋体"/>
          <w:sz w:val="28"/>
          <w:szCs w:val="28"/>
        </w:rPr>
      </w:pPr>
      <w:r>
        <w:rPr>
          <w:rFonts w:hint="eastAsia" w:ascii="宋体" w:hAnsi="宋体"/>
          <w:sz w:val="28"/>
          <w:szCs w:val="28"/>
        </w:rPr>
        <w:t>行程完成闭环后进行提交。</w:t>
      </w:r>
    </w:p>
    <w:p w14:paraId="1B7ED40A">
      <w:pPr>
        <w:jc w:val="center"/>
        <w:rPr>
          <w:rFonts w:ascii="宋体" w:hAnsi="宋体"/>
          <w:sz w:val="28"/>
          <w:szCs w:val="28"/>
        </w:rPr>
      </w:pPr>
      <w:r>
        <w:rPr>
          <w:rFonts w:ascii="宋体" w:hAnsi="宋体"/>
          <w:sz w:val="28"/>
          <w:szCs w:val="28"/>
        </w:rPr>
        <w:drawing>
          <wp:inline distT="0" distB="0" distL="114300" distR="114300">
            <wp:extent cx="5273675" cy="1320165"/>
            <wp:effectExtent l="0" t="0" r="5080" b="762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4"/>
                    <a:stretch>
                      <a:fillRect/>
                    </a:stretch>
                  </pic:blipFill>
                  <pic:spPr>
                    <a:xfrm>
                      <a:off x="0" y="0"/>
                      <a:ext cx="5273675" cy="1320165"/>
                    </a:xfrm>
                    <a:prstGeom prst="rect">
                      <a:avLst/>
                    </a:prstGeom>
                    <a:noFill/>
                    <a:ln>
                      <a:noFill/>
                    </a:ln>
                  </pic:spPr>
                </pic:pic>
              </a:graphicData>
            </a:graphic>
          </wp:inline>
        </w:drawing>
      </w:r>
    </w:p>
    <w:p w14:paraId="0FD43801">
      <w:pPr>
        <w:jc w:val="center"/>
        <w:rPr>
          <w:rFonts w:ascii="宋体" w:hAnsi="宋体"/>
          <w:sz w:val="28"/>
          <w:szCs w:val="28"/>
        </w:rPr>
      </w:pPr>
      <w:r>
        <w:t xml:space="preserve"> </w:t>
      </w:r>
      <w:r>
        <w:rPr>
          <w:rFonts w:hint="eastAsia" w:ascii="宋体" w:hAnsi="宋体"/>
          <w:sz w:val="28"/>
          <w:szCs w:val="28"/>
        </w:rPr>
        <w:t>提交行程后自动带出伙食补贴和交通费，还可进行住宿费等添加。</w:t>
      </w:r>
    </w:p>
    <w:p w14:paraId="245B1646">
      <w:pPr>
        <w:jc w:val="center"/>
        <w:rPr>
          <w:rFonts w:hint="eastAsia" w:ascii="宋体" w:hAnsi="宋体"/>
          <w:sz w:val="28"/>
          <w:szCs w:val="28"/>
        </w:rPr>
      </w:pPr>
      <w:r>
        <w:drawing>
          <wp:inline distT="0" distB="0" distL="0" distR="0">
            <wp:extent cx="5274310" cy="3837305"/>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65"/>
                    <a:stretch>
                      <a:fillRect/>
                    </a:stretch>
                  </pic:blipFill>
                  <pic:spPr>
                    <a:xfrm>
                      <a:off x="0" y="0"/>
                      <a:ext cx="5274310" cy="3837305"/>
                    </a:xfrm>
                    <a:prstGeom prst="rect">
                      <a:avLst/>
                    </a:prstGeom>
                  </pic:spPr>
                </pic:pic>
              </a:graphicData>
            </a:graphic>
          </wp:inline>
        </w:drawing>
      </w:r>
    </w:p>
    <w:p w14:paraId="2D3CA806">
      <w:pPr>
        <w:jc w:val="center"/>
        <w:rPr>
          <w:rFonts w:ascii="宋体" w:hAnsi="宋体"/>
          <w:sz w:val="28"/>
          <w:szCs w:val="28"/>
        </w:rPr>
      </w:pPr>
      <w:r>
        <w:drawing>
          <wp:inline distT="0" distB="0" distL="0" distR="0">
            <wp:extent cx="5274310" cy="3194050"/>
            <wp:effectExtent l="0" t="0" r="254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6"/>
                    <a:stretch>
                      <a:fillRect/>
                    </a:stretch>
                  </pic:blipFill>
                  <pic:spPr>
                    <a:xfrm>
                      <a:off x="0" y="0"/>
                      <a:ext cx="5274310" cy="3194050"/>
                    </a:xfrm>
                    <a:prstGeom prst="rect">
                      <a:avLst/>
                    </a:prstGeom>
                  </pic:spPr>
                </pic:pic>
              </a:graphicData>
            </a:graphic>
          </wp:inline>
        </w:drawing>
      </w:r>
    </w:p>
    <w:p w14:paraId="74078D9B">
      <w:pPr>
        <w:jc w:val="center"/>
        <w:rPr>
          <w:rFonts w:ascii="宋体" w:hAnsi="宋体"/>
          <w:sz w:val="28"/>
          <w:szCs w:val="28"/>
        </w:rPr>
      </w:pPr>
      <w:r>
        <w:rPr>
          <w:rFonts w:ascii="宋体" w:hAnsi="宋体"/>
          <w:sz w:val="28"/>
          <w:szCs w:val="28"/>
        </w:rPr>
        <w:drawing>
          <wp:inline distT="0" distB="0" distL="114300" distR="114300">
            <wp:extent cx="5323205" cy="4161790"/>
            <wp:effectExtent l="0" t="0" r="0" b="0"/>
            <wp:docPr id="13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6"/>
                    <pic:cNvPicPr>
                      <a:picLocks noChangeAspect="1"/>
                    </pic:cNvPicPr>
                  </pic:nvPicPr>
                  <pic:blipFill>
                    <a:blip r:embed="rId67"/>
                    <a:stretch>
                      <a:fillRect/>
                    </a:stretch>
                  </pic:blipFill>
                  <pic:spPr>
                    <a:xfrm>
                      <a:off x="0" y="0"/>
                      <a:ext cx="5334677" cy="4171220"/>
                    </a:xfrm>
                    <a:prstGeom prst="rect">
                      <a:avLst/>
                    </a:prstGeom>
                    <a:noFill/>
                    <a:ln>
                      <a:noFill/>
                    </a:ln>
                  </pic:spPr>
                </pic:pic>
              </a:graphicData>
            </a:graphic>
          </wp:inline>
        </w:drawing>
      </w:r>
    </w:p>
    <w:p w14:paraId="73420CD0">
      <w:pPr>
        <w:jc w:val="center"/>
        <w:rPr>
          <w:rFonts w:ascii="宋体" w:hAnsi="宋体"/>
          <w:sz w:val="28"/>
          <w:szCs w:val="28"/>
        </w:rPr>
      </w:pPr>
      <w:r>
        <w:rPr>
          <w:rFonts w:ascii="宋体" w:hAnsi="宋体"/>
          <w:sz w:val="28"/>
          <w:szCs w:val="28"/>
        </w:rPr>
        <w:drawing>
          <wp:inline distT="0" distB="0" distL="0" distR="0">
            <wp:extent cx="5274310" cy="3063875"/>
            <wp:effectExtent l="0" t="0" r="2540" b="3175"/>
            <wp:docPr id="51" name="图片 51" descr="D:\TEMP\xwechat_files\wxid_v5hoceei2dpa21_20b9\temp\InputTemp\f67d9709-fef3-4464-828d-912305d11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TEMP\xwechat_files\wxid_v5hoceei2dpa21_20b9\temp\InputTemp\f67d9709-fef3-4464-828d-912305d11fa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274310" cy="3064357"/>
                    </a:xfrm>
                    <a:prstGeom prst="rect">
                      <a:avLst/>
                    </a:prstGeom>
                    <a:noFill/>
                    <a:ln>
                      <a:noFill/>
                    </a:ln>
                  </pic:spPr>
                </pic:pic>
              </a:graphicData>
            </a:graphic>
          </wp:inline>
        </w:drawing>
      </w:r>
    </w:p>
    <w:p w14:paraId="1346209C">
      <w:pPr>
        <w:spacing w:line="560" w:lineRule="exact"/>
        <w:ind w:firstLine="560" w:firstLineChars="200"/>
        <w:rPr>
          <w:rFonts w:ascii="宋体" w:hAnsi="宋体"/>
          <w:sz w:val="28"/>
          <w:szCs w:val="28"/>
        </w:rPr>
      </w:pPr>
      <w:r>
        <w:rPr>
          <w:rFonts w:ascii="宋体" w:hAnsi="宋体"/>
          <w:sz w:val="28"/>
          <w:szCs w:val="28"/>
        </w:rPr>
        <w:t>住宿费这里如有多人，但发票未分开（只有一张发票等），可以只选一人添加，并非所有人均要有住宿费。</w:t>
      </w:r>
    </w:p>
    <w:p w14:paraId="41669E2E">
      <w:pPr>
        <w:spacing w:line="560" w:lineRule="exact"/>
        <w:ind w:firstLine="560" w:firstLineChars="200"/>
        <w:rPr>
          <w:rFonts w:ascii="宋体" w:hAnsi="宋体"/>
          <w:sz w:val="28"/>
          <w:szCs w:val="28"/>
        </w:rPr>
      </w:pPr>
      <w:r>
        <w:rPr>
          <w:rFonts w:ascii="宋体" w:hAnsi="宋体"/>
          <w:sz w:val="28"/>
          <w:szCs w:val="28"/>
        </w:rPr>
        <w:t>点击右侧“笔”可以修改金额。</w:t>
      </w:r>
    </w:p>
    <w:p w14:paraId="650693D9">
      <w:pPr>
        <w:jc w:val="center"/>
        <w:rPr>
          <w:rFonts w:ascii="宋体" w:hAnsi="宋体"/>
          <w:sz w:val="28"/>
          <w:szCs w:val="28"/>
        </w:rPr>
      </w:pPr>
      <w:r>
        <w:drawing>
          <wp:inline distT="0" distB="0" distL="0" distR="0">
            <wp:extent cx="5274310" cy="1411605"/>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9"/>
                    <a:stretch>
                      <a:fillRect/>
                    </a:stretch>
                  </pic:blipFill>
                  <pic:spPr>
                    <a:xfrm>
                      <a:off x="0" y="0"/>
                      <a:ext cx="5274310" cy="1411605"/>
                    </a:xfrm>
                    <a:prstGeom prst="rect">
                      <a:avLst/>
                    </a:prstGeom>
                  </pic:spPr>
                </pic:pic>
              </a:graphicData>
            </a:graphic>
          </wp:inline>
        </w:drawing>
      </w:r>
    </w:p>
    <w:p w14:paraId="560395B2">
      <w:pPr>
        <w:jc w:val="center"/>
        <w:rPr>
          <w:rFonts w:ascii="宋体" w:hAnsi="宋体"/>
          <w:sz w:val="28"/>
          <w:szCs w:val="28"/>
        </w:rPr>
      </w:pPr>
      <w:r>
        <w:drawing>
          <wp:inline distT="0" distB="0" distL="0" distR="0">
            <wp:extent cx="5274310" cy="1622425"/>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0"/>
                    <a:stretch>
                      <a:fillRect/>
                    </a:stretch>
                  </pic:blipFill>
                  <pic:spPr>
                    <a:xfrm>
                      <a:off x="0" y="0"/>
                      <a:ext cx="5274310" cy="1622425"/>
                    </a:xfrm>
                    <a:prstGeom prst="rect">
                      <a:avLst/>
                    </a:prstGeom>
                  </pic:spPr>
                </pic:pic>
              </a:graphicData>
            </a:graphic>
          </wp:inline>
        </w:drawing>
      </w:r>
    </w:p>
    <w:p w14:paraId="0D99F7DC">
      <w:pPr>
        <w:spacing w:line="560" w:lineRule="exact"/>
        <w:ind w:firstLine="560" w:firstLineChars="200"/>
        <w:rPr>
          <w:rFonts w:ascii="宋体" w:hAnsi="宋体"/>
          <w:sz w:val="28"/>
          <w:szCs w:val="28"/>
        </w:rPr>
      </w:pPr>
      <w:r>
        <w:rPr>
          <w:rFonts w:ascii="宋体" w:hAnsi="宋体"/>
          <w:sz w:val="28"/>
          <w:szCs w:val="28"/>
        </w:rPr>
        <w:t>点击“了解或修改详情”，可以修改删除补贴。</w:t>
      </w:r>
    </w:p>
    <w:p w14:paraId="3E42EEEE">
      <w:pPr>
        <w:jc w:val="center"/>
        <w:rPr>
          <w:rFonts w:ascii="宋体" w:hAnsi="宋体"/>
          <w:sz w:val="28"/>
          <w:szCs w:val="28"/>
        </w:rPr>
      </w:pPr>
      <w:r>
        <w:drawing>
          <wp:inline distT="0" distB="0" distL="0" distR="0">
            <wp:extent cx="5274310" cy="109410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1"/>
                    <a:stretch>
                      <a:fillRect/>
                    </a:stretch>
                  </pic:blipFill>
                  <pic:spPr>
                    <a:xfrm>
                      <a:off x="0" y="0"/>
                      <a:ext cx="5274310" cy="1094105"/>
                    </a:xfrm>
                    <a:prstGeom prst="rect">
                      <a:avLst/>
                    </a:prstGeom>
                  </pic:spPr>
                </pic:pic>
              </a:graphicData>
            </a:graphic>
          </wp:inline>
        </w:drawing>
      </w:r>
    </w:p>
    <w:p w14:paraId="4677F54F">
      <w:pPr>
        <w:spacing w:line="560" w:lineRule="exact"/>
        <w:ind w:firstLine="560" w:firstLineChars="200"/>
        <w:rPr>
          <w:rFonts w:ascii="宋体" w:hAnsi="宋体"/>
          <w:sz w:val="28"/>
          <w:szCs w:val="28"/>
        </w:rPr>
      </w:pPr>
      <w:r>
        <w:rPr>
          <w:rFonts w:hint="eastAsia" w:ascii="宋体" w:hAnsi="宋体"/>
          <w:sz w:val="28"/>
          <w:szCs w:val="28"/>
        </w:rPr>
        <w:t>例如：添加培训费</w:t>
      </w:r>
    </w:p>
    <w:p w14:paraId="40BACB48">
      <w:pPr>
        <w:jc w:val="center"/>
        <w:rPr>
          <w:rFonts w:ascii="宋体" w:hAnsi="宋体"/>
          <w:sz w:val="28"/>
          <w:szCs w:val="28"/>
        </w:rPr>
      </w:pPr>
      <w:r>
        <w:rPr>
          <w:rFonts w:ascii="宋体" w:hAnsi="宋体"/>
          <w:sz w:val="28"/>
          <w:szCs w:val="28"/>
        </w:rPr>
        <w:drawing>
          <wp:inline distT="0" distB="0" distL="114300" distR="114300">
            <wp:extent cx="5270500" cy="1793875"/>
            <wp:effectExtent l="0" t="0" r="8255" b="889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2"/>
                    <a:stretch>
                      <a:fillRect/>
                    </a:stretch>
                  </pic:blipFill>
                  <pic:spPr>
                    <a:xfrm>
                      <a:off x="0" y="0"/>
                      <a:ext cx="5270500" cy="1793875"/>
                    </a:xfrm>
                    <a:prstGeom prst="rect">
                      <a:avLst/>
                    </a:prstGeom>
                    <a:noFill/>
                    <a:ln>
                      <a:noFill/>
                    </a:ln>
                  </pic:spPr>
                </pic:pic>
              </a:graphicData>
            </a:graphic>
          </wp:inline>
        </w:drawing>
      </w:r>
    </w:p>
    <w:p w14:paraId="4AFCD38F">
      <w:pPr>
        <w:numPr>
          <w:ilvl w:val="0"/>
          <w:numId w:val="7"/>
        </w:numPr>
        <w:spacing w:line="560" w:lineRule="exact"/>
        <w:ind w:firstLine="560" w:firstLineChars="200"/>
        <w:rPr>
          <w:rFonts w:ascii="宋体" w:hAnsi="宋体"/>
          <w:sz w:val="28"/>
          <w:szCs w:val="28"/>
        </w:rPr>
      </w:pPr>
      <w:r>
        <w:rPr>
          <w:rFonts w:hint="eastAsia" w:ascii="宋体" w:hAnsi="宋体"/>
          <w:sz w:val="28"/>
          <w:szCs w:val="28"/>
        </w:rPr>
        <w:t>选择支付方式</w:t>
      </w:r>
    </w:p>
    <w:p w14:paraId="5F28A58D">
      <w:pPr>
        <w:jc w:val="center"/>
        <w:rPr>
          <w:rFonts w:ascii="宋体" w:hAnsi="宋体"/>
          <w:sz w:val="28"/>
          <w:szCs w:val="28"/>
        </w:rPr>
      </w:pPr>
      <w:r>
        <w:rPr>
          <w:rFonts w:ascii="宋体" w:hAnsi="宋体"/>
          <w:sz w:val="28"/>
          <w:szCs w:val="28"/>
        </w:rPr>
        <w:drawing>
          <wp:inline distT="0" distB="0" distL="114300" distR="114300">
            <wp:extent cx="5260975" cy="1763395"/>
            <wp:effectExtent l="0" t="0" r="6985" b="698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3"/>
                    <a:stretch>
                      <a:fillRect/>
                    </a:stretch>
                  </pic:blipFill>
                  <pic:spPr>
                    <a:xfrm>
                      <a:off x="0" y="0"/>
                      <a:ext cx="5260975" cy="1763395"/>
                    </a:xfrm>
                    <a:prstGeom prst="rect">
                      <a:avLst/>
                    </a:prstGeom>
                    <a:noFill/>
                    <a:ln>
                      <a:noFill/>
                    </a:ln>
                  </pic:spPr>
                </pic:pic>
              </a:graphicData>
            </a:graphic>
          </wp:inline>
        </w:drawing>
      </w:r>
    </w:p>
    <w:p w14:paraId="14129B58">
      <w:pPr>
        <w:numPr>
          <w:ilvl w:val="0"/>
          <w:numId w:val="7"/>
        </w:numPr>
        <w:spacing w:line="560" w:lineRule="exact"/>
        <w:ind w:firstLine="560" w:firstLineChars="200"/>
        <w:rPr>
          <w:rFonts w:ascii="宋体" w:hAnsi="宋体"/>
          <w:b/>
          <w:sz w:val="32"/>
          <w:szCs w:val="32"/>
        </w:rPr>
      </w:pPr>
      <w:r>
        <w:rPr>
          <w:rFonts w:hint="eastAsia" w:ascii="宋体" w:hAnsi="宋体"/>
          <w:sz w:val="28"/>
          <w:szCs w:val="28"/>
        </w:rPr>
        <w:t>提交审批</w:t>
      </w:r>
      <w:bookmarkStart w:id="22" w:name="_Toc9305"/>
    </w:p>
    <w:p w14:paraId="5EDF52C4">
      <w:pPr>
        <w:numPr>
          <w:ilvl w:val="0"/>
          <w:numId w:val="1"/>
        </w:numPr>
        <w:spacing w:line="600" w:lineRule="exact"/>
        <w:ind w:left="0" w:firstLine="643" w:firstLineChars="200"/>
        <w:outlineLvl w:val="0"/>
        <w:rPr>
          <w:rFonts w:ascii="宋体" w:hAnsi="宋体"/>
          <w:b/>
          <w:sz w:val="32"/>
          <w:szCs w:val="32"/>
        </w:rPr>
      </w:pPr>
      <w:bookmarkStart w:id="23" w:name="_Toc209970049"/>
      <w:r>
        <w:rPr>
          <w:rFonts w:hint="eastAsia" w:ascii="宋体" w:hAnsi="宋体"/>
          <w:b/>
          <w:sz w:val="32"/>
          <w:szCs w:val="32"/>
        </w:rPr>
        <w:t>单据管理</w:t>
      </w:r>
      <w:bookmarkEnd w:id="22"/>
      <w:bookmarkEnd w:id="23"/>
    </w:p>
    <w:p w14:paraId="01D99D3F">
      <w:pPr>
        <w:spacing w:line="560" w:lineRule="exact"/>
        <w:ind w:firstLine="560" w:firstLineChars="200"/>
        <w:rPr>
          <w:rFonts w:ascii="宋体" w:hAnsi="宋体"/>
          <w:sz w:val="28"/>
          <w:szCs w:val="28"/>
        </w:rPr>
      </w:pPr>
      <w:bookmarkStart w:id="24" w:name="OLE_LINK1"/>
      <w:bookmarkStart w:id="25" w:name="OLE_LINK2"/>
      <w:r>
        <w:rPr>
          <w:rFonts w:hint="eastAsia" w:ascii="宋体" w:hAnsi="宋体"/>
          <w:sz w:val="28"/>
          <w:szCs w:val="28"/>
        </w:rPr>
        <w:t>我的单据模块展示的是按照状态分类的所有单据。保存过的单据都可以在该模块快速找到。</w:t>
      </w:r>
    </w:p>
    <w:p w14:paraId="510949AA">
      <w:pPr>
        <w:jc w:val="center"/>
        <w:rPr>
          <w:rFonts w:ascii="宋体" w:hAnsi="宋体"/>
          <w:sz w:val="28"/>
          <w:szCs w:val="28"/>
        </w:rPr>
      </w:pPr>
      <w:r>
        <w:drawing>
          <wp:inline distT="0" distB="0" distL="0" distR="0">
            <wp:extent cx="5274310" cy="24968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74"/>
                    <a:stretch>
                      <a:fillRect/>
                    </a:stretch>
                  </pic:blipFill>
                  <pic:spPr>
                    <a:xfrm>
                      <a:off x="0" y="0"/>
                      <a:ext cx="5274310" cy="2496820"/>
                    </a:xfrm>
                    <a:prstGeom prst="rect">
                      <a:avLst/>
                    </a:prstGeom>
                  </pic:spPr>
                </pic:pic>
              </a:graphicData>
            </a:graphic>
          </wp:inline>
        </w:drawing>
      </w:r>
    </w:p>
    <w:p w14:paraId="2B9FC7F9">
      <w:pPr>
        <w:numPr>
          <w:ilvl w:val="0"/>
          <w:numId w:val="8"/>
        </w:numPr>
        <w:spacing w:line="600" w:lineRule="exact"/>
        <w:ind w:left="0" w:firstLine="602" w:firstLineChars="200"/>
        <w:outlineLvl w:val="1"/>
        <w:rPr>
          <w:rFonts w:ascii="宋体" w:hAnsi="宋体"/>
          <w:b/>
          <w:sz w:val="30"/>
          <w:szCs w:val="30"/>
        </w:rPr>
      </w:pPr>
      <w:r>
        <w:rPr>
          <w:rFonts w:hint="eastAsia" w:ascii="宋体" w:hAnsi="宋体"/>
          <w:b/>
          <w:sz w:val="30"/>
          <w:szCs w:val="30"/>
        </w:rPr>
        <w:t xml:space="preserve"> </w:t>
      </w:r>
      <w:bookmarkStart w:id="26" w:name="_Toc209970050"/>
      <w:r>
        <w:rPr>
          <w:rFonts w:hint="eastAsia" w:ascii="宋体" w:hAnsi="宋体"/>
          <w:b/>
          <w:sz w:val="30"/>
          <w:szCs w:val="30"/>
        </w:rPr>
        <w:t>查看已提交单据</w:t>
      </w:r>
      <w:bookmarkEnd w:id="26"/>
    </w:p>
    <w:p w14:paraId="4CB607DB">
      <w:pPr>
        <w:spacing w:line="560" w:lineRule="exact"/>
        <w:ind w:firstLine="560" w:firstLineChars="200"/>
        <w:rPr>
          <w:rFonts w:ascii="宋体" w:hAnsi="宋体"/>
          <w:sz w:val="28"/>
          <w:szCs w:val="28"/>
        </w:rPr>
      </w:pPr>
      <w:r>
        <w:rPr>
          <w:rFonts w:hint="eastAsia" w:ascii="宋体" w:hAnsi="宋体"/>
          <w:sz w:val="28"/>
          <w:szCs w:val="28"/>
        </w:rPr>
        <w:t>已提交单据：包含所有已经提交审批人审批，但未完成全部审批的单据。和被审批人驳回的单据。可以在该页面查询审批的进度、撤销审批、删除修改被驳回的单据等操作。</w:t>
      </w:r>
    </w:p>
    <w:p w14:paraId="70F56F90">
      <w:pPr>
        <w:rPr>
          <w:rFonts w:ascii="宋体" w:hAnsi="宋体"/>
          <w:sz w:val="28"/>
          <w:szCs w:val="28"/>
        </w:rPr>
      </w:pPr>
      <w:r>
        <w:drawing>
          <wp:inline distT="0" distB="0" distL="0" distR="0">
            <wp:extent cx="5274310" cy="376174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75"/>
                    <a:stretch>
                      <a:fillRect/>
                    </a:stretch>
                  </pic:blipFill>
                  <pic:spPr>
                    <a:xfrm>
                      <a:off x="0" y="0"/>
                      <a:ext cx="5274310" cy="3761740"/>
                    </a:xfrm>
                    <a:prstGeom prst="rect">
                      <a:avLst/>
                    </a:prstGeom>
                  </pic:spPr>
                </pic:pic>
              </a:graphicData>
            </a:graphic>
          </wp:inline>
        </w:drawing>
      </w:r>
    </w:p>
    <w:p w14:paraId="6C4D98C7">
      <w:pPr>
        <w:spacing w:line="560" w:lineRule="exact"/>
        <w:ind w:firstLine="562" w:firstLineChars="200"/>
        <w:rPr>
          <w:rFonts w:ascii="宋体" w:hAnsi="宋体"/>
          <w:b/>
          <w:color w:val="FF0000"/>
          <w:sz w:val="28"/>
          <w:szCs w:val="28"/>
        </w:rPr>
      </w:pPr>
      <w:r>
        <w:rPr>
          <w:rFonts w:ascii="宋体" w:hAnsi="宋体"/>
          <w:b/>
          <w:color w:val="FF0000"/>
          <w:sz w:val="28"/>
          <w:szCs w:val="28"/>
        </w:rPr>
        <w:t>提醒：</w:t>
      </w:r>
      <w:r>
        <w:rPr>
          <w:rFonts w:hint="eastAsia" w:ascii="宋体" w:hAnsi="宋体"/>
          <w:b/>
          <w:color w:val="FF0000"/>
          <w:sz w:val="28"/>
          <w:szCs w:val="28"/>
        </w:rPr>
        <w:t>审批流程未走完前，可以选中报销单据后可自行“删除驳回审批”或“撤销审批”；</w:t>
      </w:r>
      <w:r>
        <w:rPr>
          <w:rFonts w:hint="eastAsia" w:ascii="宋体" w:hAnsi="宋体"/>
          <w:b/>
          <w:color w:val="FF0000"/>
          <w:sz w:val="28"/>
          <w:szCs w:val="28"/>
        </w:rPr>
        <w:t>若审批流程走完，</w:t>
      </w:r>
      <w:r>
        <w:rPr>
          <w:rFonts w:hint="eastAsia" w:ascii="宋体" w:hAnsi="宋体"/>
          <w:b/>
          <w:color w:val="FF0000"/>
          <w:sz w:val="28"/>
          <w:szCs w:val="28"/>
          <w:lang w:val="en-US" w:eastAsia="zh-CN"/>
        </w:rPr>
        <w:t>未接单状态下可</w:t>
      </w:r>
      <w:r>
        <w:rPr>
          <w:rFonts w:hint="eastAsia" w:ascii="宋体" w:hAnsi="宋体"/>
          <w:b/>
          <w:color w:val="FF0000"/>
          <w:sz w:val="28"/>
          <w:szCs w:val="28"/>
        </w:rPr>
        <w:t>让最后一级审批人驳回单据</w:t>
      </w:r>
      <w:r>
        <w:rPr>
          <w:rFonts w:hint="eastAsia" w:ascii="宋体" w:hAnsi="宋体"/>
          <w:b/>
          <w:color w:val="FF0000"/>
          <w:sz w:val="28"/>
          <w:szCs w:val="28"/>
          <w:lang w:eastAsia="zh-CN"/>
        </w:rPr>
        <w:t>，</w:t>
      </w:r>
      <w:r>
        <w:rPr>
          <w:rFonts w:hint="eastAsia" w:ascii="宋体" w:hAnsi="宋体"/>
          <w:b/>
          <w:color w:val="FF0000"/>
          <w:sz w:val="28"/>
          <w:szCs w:val="28"/>
          <w:lang w:val="en-US" w:eastAsia="zh-CN"/>
        </w:rPr>
        <w:t>也可自行撤销，接单状态下不可撤销，需财务前台退回</w:t>
      </w:r>
      <w:r>
        <w:rPr>
          <w:rFonts w:hint="eastAsia" w:ascii="宋体" w:hAnsi="宋体"/>
          <w:b/>
          <w:color w:val="FF0000"/>
          <w:sz w:val="28"/>
          <w:szCs w:val="28"/>
        </w:rPr>
        <w:t>。</w:t>
      </w:r>
    </w:p>
    <w:p w14:paraId="1E624CBF">
      <w:pPr>
        <w:numPr>
          <w:ilvl w:val="0"/>
          <w:numId w:val="9"/>
        </w:numPr>
        <w:spacing w:line="560" w:lineRule="exact"/>
        <w:ind w:firstLine="560" w:firstLineChars="200"/>
        <w:rPr>
          <w:rFonts w:ascii="宋体" w:hAnsi="宋体"/>
          <w:sz w:val="28"/>
          <w:szCs w:val="28"/>
        </w:rPr>
      </w:pPr>
      <w:r>
        <w:rPr>
          <w:rFonts w:hint="eastAsia" w:ascii="宋体" w:hAnsi="宋体"/>
          <w:sz w:val="28"/>
          <w:szCs w:val="28"/>
        </w:rPr>
        <w:t>查看审批物流</w:t>
      </w:r>
    </w:p>
    <w:p w14:paraId="439D9B3F">
      <w:pPr>
        <w:spacing w:line="560" w:lineRule="exact"/>
        <w:ind w:firstLine="560" w:firstLineChars="200"/>
        <w:rPr>
          <w:rFonts w:ascii="宋体" w:hAnsi="宋体"/>
          <w:sz w:val="28"/>
          <w:szCs w:val="28"/>
        </w:rPr>
      </w:pPr>
      <w:r>
        <w:rPr>
          <w:rFonts w:hint="eastAsia" w:ascii="宋体" w:hAnsi="宋体"/>
          <w:sz w:val="28"/>
          <w:szCs w:val="28"/>
        </w:rPr>
        <w:t>查看单据的基本信息。基本信息展示单据的报销事由、单据信息、业务信息、项目经费、支付方式等信息。</w:t>
      </w:r>
    </w:p>
    <w:p w14:paraId="44BD4D6F">
      <w:pPr>
        <w:spacing w:before="156" w:after="156"/>
        <w:jc w:val="center"/>
        <w:rPr>
          <w:rFonts w:ascii="宋体" w:hAnsi="宋体"/>
          <w:sz w:val="28"/>
          <w:szCs w:val="28"/>
        </w:rPr>
      </w:pPr>
      <w:r>
        <w:rPr>
          <w:rFonts w:ascii="宋体" w:hAnsi="宋体"/>
          <w:sz w:val="28"/>
          <w:szCs w:val="28"/>
        </w:rPr>
        <w:drawing>
          <wp:inline distT="0" distB="0" distL="114300" distR="114300">
            <wp:extent cx="4598670" cy="4047490"/>
            <wp:effectExtent l="0" t="0" r="0" b="6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6"/>
                    <a:stretch>
                      <a:fillRect/>
                    </a:stretch>
                  </pic:blipFill>
                  <pic:spPr>
                    <a:xfrm>
                      <a:off x="0" y="0"/>
                      <a:ext cx="4598670" cy="4047490"/>
                    </a:xfrm>
                    <a:prstGeom prst="rect">
                      <a:avLst/>
                    </a:prstGeom>
                    <a:noFill/>
                    <a:ln>
                      <a:noFill/>
                    </a:ln>
                  </pic:spPr>
                </pic:pic>
              </a:graphicData>
            </a:graphic>
          </wp:inline>
        </w:drawing>
      </w:r>
    </w:p>
    <w:p w14:paraId="67A9AAB6">
      <w:pPr>
        <w:spacing w:line="560" w:lineRule="exact"/>
        <w:ind w:firstLine="560" w:firstLineChars="200"/>
        <w:rPr>
          <w:rFonts w:ascii="宋体" w:hAnsi="宋体"/>
          <w:sz w:val="28"/>
          <w:szCs w:val="28"/>
        </w:rPr>
      </w:pPr>
      <w:r>
        <w:rPr>
          <w:rFonts w:hint="eastAsia" w:ascii="宋体" w:hAnsi="宋体"/>
          <w:sz w:val="28"/>
          <w:szCs w:val="28"/>
        </w:rPr>
        <w:t>附件信息：附件信息展示单据中所有上传的发票和其他附件。</w:t>
      </w:r>
    </w:p>
    <w:p w14:paraId="014C5211">
      <w:pPr>
        <w:spacing w:before="156" w:after="156"/>
        <w:jc w:val="center"/>
        <w:rPr>
          <w:rFonts w:ascii="宋体" w:hAnsi="宋体"/>
          <w:sz w:val="28"/>
          <w:szCs w:val="28"/>
        </w:rPr>
      </w:pPr>
      <w:r>
        <w:rPr>
          <w:rFonts w:ascii="宋体" w:hAnsi="宋体"/>
          <w:sz w:val="28"/>
          <w:szCs w:val="28"/>
        </w:rPr>
        <w:drawing>
          <wp:inline distT="0" distB="0" distL="114300" distR="114300">
            <wp:extent cx="4796790" cy="3658870"/>
            <wp:effectExtent l="0" t="0" r="6985"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7"/>
                    <a:stretch>
                      <a:fillRect/>
                    </a:stretch>
                  </pic:blipFill>
                  <pic:spPr>
                    <a:xfrm>
                      <a:off x="0" y="0"/>
                      <a:ext cx="4796790" cy="3658870"/>
                    </a:xfrm>
                    <a:prstGeom prst="rect">
                      <a:avLst/>
                    </a:prstGeom>
                    <a:noFill/>
                    <a:ln>
                      <a:noFill/>
                    </a:ln>
                  </pic:spPr>
                </pic:pic>
              </a:graphicData>
            </a:graphic>
          </wp:inline>
        </w:drawing>
      </w:r>
    </w:p>
    <w:p w14:paraId="659BCA61">
      <w:pPr>
        <w:pStyle w:val="17"/>
        <w:spacing w:before="156" w:after="156"/>
        <w:ind w:left="360" w:firstLine="0" w:firstLineChars="0"/>
        <w:rPr>
          <w:rFonts w:ascii="宋体" w:hAnsi="宋体"/>
          <w:sz w:val="28"/>
          <w:szCs w:val="28"/>
        </w:rPr>
      </w:pPr>
      <w:r>
        <w:rPr>
          <w:rFonts w:hint="eastAsia" w:ascii="宋体" w:hAnsi="宋体"/>
          <w:sz w:val="28"/>
          <w:szCs w:val="28"/>
        </w:rPr>
        <w:t>审批进度：展示所以的审批进度，审批进行到了哪一步，还有哪</w:t>
      </w:r>
      <w:r>
        <w:rPr>
          <w:rFonts w:hint="eastAsia" w:ascii="宋体" w:hAnsi="宋体"/>
          <w:kern w:val="0"/>
          <w:sz w:val="28"/>
          <w:szCs w:val="28"/>
        </w:rPr>
        <w:t>些人未审等信息。</w:t>
      </w:r>
    </w:p>
    <w:p w14:paraId="5ADC447F">
      <w:pPr>
        <w:spacing w:before="156" w:after="156"/>
        <w:jc w:val="center"/>
        <w:rPr>
          <w:rFonts w:ascii="宋体" w:hAnsi="宋体"/>
          <w:sz w:val="28"/>
          <w:szCs w:val="28"/>
        </w:rPr>
      </w:pPr>
      <w:r>
        <w:rPr>
          <w:rFonts w:ascii="宋体" w:hAnsi="宋体"/>
          <w:sz w:val="28"/>
          <w:szCs w:val="28"/>
        </w:rPr>
        <w:drawing>
          <wp:inline distT="0" distB="0" distL="114300" distR="114300">
            <wp:extent cx="5262245" cy="2169795"/>
            <wp:effectExtent l="0" t="0" r="571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8"/>
                    <a:stretch>
                      <a:fillRect/>
                    </a:stretch>
                  </pic:blipFill>
                  <pic:spPr>
                    <a:xfrm>
                      <a:off x="0" y="0"/>
                      <a:ext cx="5262245" cy="2169795"/>
                    </a:xfrm>
                    <a:prstGeom prst="rect">
                      <a:avLst/>
                    </a:prstGeom>
                    <a:noFill/>
                    <a:ln>
                      <a:noFill/>
                    </a:ln>
                  </pic:spPr>
                </pic:pic>
              </a:graphicData>
            </a:graphic>
          </wp:inline>
        </w:drawing>
      </w:r>
    </w:p>
    <w:p w14:paraId="0FCAB6C8">
      <w:pPr>
        <w:numPr>
          <w:ilvl w:val="0"/>
          <w:numId w:val="9"/>
        </w:numPr>
        <w:spacing w:line="560" w:lineRule="exact"/>
        <w:ind w:firstLine="560" w:firstLineChars="200"/>
        <w:rPr>
          <w:rFonts w:ascii="宋体" w:hAnsi="宋体"/>
          <w:sz w:val="28"/>
          <w:szCs w:val="28"/>
        </w:rPr>
      </w:pPr>
      <w:r>
        <w:rPr>
          <w:rFonts w:hint="eastAsia" w:ascii="宋体" w:hAnsi="宋体"/>
          <w:sz w:val="28"/>
          <w:szCs w:val="28"/>
        </w:rPr>
        <w:t>查看状态</w:t>
      </w:r>
    </w:p>
    <w:p w14:paraId="5E1A10B5">
      <w:pPr>
        <w:spacing w:line="560" w:lineRule="exact"/>
        <w:ind w:firstLine="560" w:firstLineChars="200"/>
        <w:rPr>
          <w:rFonts w:ascii="宋体" w:hAnsi="宋体"/>
          <w:sz w:val="28"/>
          <w:szCs w:val="28"/>
        </w:rPr>
      </w:pPr>
      <w:r>
        <w:rPr>
          <w:rFonts w:hint="eastAsia" w:ascii="宋体" w:hAnsi="宋体"/>
          <w:sz w:val="28"/>
          <w:szCs w:val="28"/>
        </w:rPr>
        <w:t>物流信息展示单据所有的操作记录，包括提交单据、审批通过、驳回的记录等等</w:t>
      </w:r>
    </w:p>
    <w:p w14:paraId="3F46BAB8">
      <w:pPr>
        <w:spacing w:before="156" w:after="156"/>
        <w:jc w:val="center"/>
        <w:rPr>
          <w:rFonts w:ascii="宋体" w:hAnsi="宋体"/>
          <w:sz w:val="28"/>
          <w:szCs w:val="28"/>
        </w:rPr>
      </w:pPr>
      <w:r>
        <w:rPr>
          <w:rFonts w:ascii="宋体" w:hAnsi="宋体"/>
          <w:sz w:val="28"/>
          <w:szCs w:val="28"/>
        </w:rPr>
        <w:drawing>
          <wp:inline distT="0" distB="0" distL="114300" distR="114300">
            <wp:extent cx="5269230" cy="659765"/>
            <wp:effectExtent l="0" t="0" r="952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9"/>
                    <a:stretch>
                      <a:fillRect/>
                    </a:stretch>
                  </pic:blipFill>
                  <pic:spPr>
                    <a:xfrm>
                      <a:off x="0" y="0"/>
                      <a:ext cx="5269230" cy="659765"/>
                    </a:xfrm>
                    <a:prstGeom prst="rect">
                      <a:avLst/>
                    </a:prstGeom>
                    <a:noFill/>
                    <a:ln>
                      <a:noFill/>
                    </a:ln>
                  </pic:spPr>
                </pic:pic>
              </a:graphicData>
            </a:graphic>
          </wp:inline>
        </w:drawing>
      </w:r>
    </w:p>
    <w:p w14:paraId="415AC645">
      <w:pPr>
        <w:numPr>
          <w:ilvl w:val="0"/>
          <w:numId w:val="8"/>
        </w:numPr>
        <w:spacing w:line="600" w:lineRule="exact"/>
        <w:ind w:left="0" w:firstLine="602" w:firstLineChars="200"/>
        <w:outlineLvl w:val="1"/>
        <w:rPr>
          <w:rFonts w:ascii="宋体" w:hAnsi="宋体"/>
          <w:b/>
          <w:sz w:val="30"/>
          <w:szCs w:val="30"/>
        </w:rPr>
      </w:pPr>
      <w:r>
        <w:rPr>
          <w:rFonts w:hint="eastAsia" w:ascii="宋体" w:hAnsi="宋体"/>
          <w:b/>
          <w:sz w:val="30"/>
          <w:szCs w:val="30"/>
        </w:rPr>
        <w:t xml:space="preserve"> </w:t>
      </w:r>
      <w:bookmarkStart w:id="27" w:name="_Toc209970051"/>
      <w:r>
        <w:rPr>
          <w:rFonts w:hint="eastAsia" w:ascii="宋体" w:hAnsi="宋体"/>
          <w:b/>
          <w:sz w:val="30"/>
          <w:szCs w:val="30"/>
        </w:rPr>
        <w:t>打印审批完单据</w:t>
      </w:r>
      <w:bookmarkEnd w:id="27"/>
    </w:p>
    <w:p w14:paraId="228B726F">
      <w:pPr>
        <w:spacing w:line="560" w:lineRule="exact"/>
        <w:ind w:firstLine="560" w:firstLineChars="200"/>
        <w:rPr>
          <w:rFonts w:ascii="宋体" w:hAnsi="宋体"/>
          <w:sz w:val="28"/>
          <w:szCs w:val="28"/>
        </w:rPr>
      </w:pPr>
      <w:r>
        <w:rPr>
          <w:rFonts w:hint="eastAsia" w:ascii="宋体" w:hAnsi="宋体"/>
          <w:sz w:val="28"/>
          <w:szCs w:val="28"/>
        </w:rPr>
        <w:t>打印审批完单据：已经完成全部审批的流程。</w:t>
      </w:r>
    </w:p>
    <w:p w14:paraId="19840472">
      <w:pPr>
        <w:spacing w:line="560" w:lineRule="exact"/>
        <w:ind w:firstLine="560" w:firstLineChars="200"/>
        <w:rPr>
          <w:rFonts w:ascii="宋体" w:hAnsi="宋体"/>
          <w:sz w:val="28"/>
          <w:szCs w:val="28"/>
        </w:rPr>
      </w:pPr>
      <w:r>
        <w:rPr>
          <w:rFonts w:hint="eastAsia" w:ascii="宋体" w:hAnsi="宋体"/>
          <w:sz w:val="28"/>
          <w:szCs w:val="28"/>
        </w:rPr>
        <w:t>在此处可以打印审批完成的单据，也可用“报销单链接复制”，将打印网址发送到他人、浏览器等地方打印。</w:t>
      </w:r>
    </w:p>
    <w:p w14:paraId="0C9118D4">
      <w:pPr>
        <w:spacing w:line="560" w:lineRule="exact"/>
        <w:ind w:firstLine="560" w:firstLineChars="200"/>
        <w:rPr>
          <w:rFonts w:hint="eastAsia" w:ascii="宋体" w:hAnsi="宋体"/>
          <w:sz w:val="28"/>
          <w:szCs w:val="28"/>
        </w:rPr>
      </w:pPr>
      <w:r>
        <w:rPr>
          <w:rFonts w:hint="eastAsia" w:ascii="宋体" w:hAnsi="宋体"/>
          <w:sz w:val="28"/>
          <w:szCs w:val="28"/>
        </w:rPr>
        <w:t>最后将纸质封面提交财务处制单。</w:t>
      </w:r>
    </w:p>
    <w:p w14:paraId="1B540564">
      <w:pPr>
        <w:spacing w:line="560" w:lineRule="exact"/>
        <w:ind w:firstLine="560" w:firstLineChars="200"/>
        <w:rPr>
          <w:rFonts w:hint="default" w:ascii="宋体" w:hAnsi="宋体" w:eastAsiaTheme="minorEastAsia"/>
          <w:sz w:val="28"/>
          <w:szCs w:val="28"/>
          <w:lang w:val="en-US" w:eastAsia="zh-CN"/>
        </w:rPr>
      </w:pPr>
      <w:r>
        <w:rPr>
          <w:rFonts w:hint="eastAsia" w:ascii="宋体" w:hAnsi="宋体"/>
          <w:sz w:val="28"/>
          <w:szCs w:val="28"/>
          <w:lang w:val="en-US" w:eastAsia="zh-CN"/>
        </w:rPr>
        <w:t>在此处财务未接单单据可在审批完成后“撤销审批”。</w:t>
      </w:r>
    </w:p>
    <w:p w14:paraId="596899E7">
      <w:pPr>
        <w:jc w:val="center"/>
        <w:rPr>
          <w:rFonts w:ascii="宋体" w:hAnsi="宋体"/>
          <w:sz w:val="28"/>
          <w:szCs w:val="28"/>
        </w:rPr>
      </w:pPr>
      <w:r>
        <w:rPr>
          <w:rFonts w:ascii="宋体" w:hAnsi="宋体"/>
          <w:sz w:val="28"/>
          <w:szCs w:val="28"/>
        </w:rPr>
        <w:drawing>
          <wp:inline distT="0" distB="0" distL="114300" distR="114300">
            <wp:extent cx="5261610" cy="2291080"/>
            <wp:effectExtent l="0" t="0" r="6350"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0"/>
                    <a:stretch>
                      <a:fillRect/>
                    </a:stretch>
                  </pic:blipFill>
                  <pic:spPr>
                    <a:xfrm>
                      <a:off x="0" y="0"/>
                      <a:ext cx="5261610" cy="2291080"/>
                    </a:xfrm>
                    <a:prstGeom prst="rect">
                      <a:avLst/>
                    </a:prstGeom>
                    <a:noFill/>
                    <a:ln>
                      <a:noFill/>
                    </a:ln>
                  </pic:spPr>
                </pic:pic>
              </a:graphicData>
            </a:graphic>
          </wp:inline>
        </w:drawing>
      </w:r>
    </w:p>
    <w:p w14:paraId="188A8195">
      <w:pPr>
        <w:spacing w:line="560" w:lineRule="exact"/>
        <w:ind w:firstLine="560" w:firstLineChars="200"/>
        <w:rPr>
          <w:rFonts w:hint="default" w:ascii="宋体" w:hAnsi="宋体"/>
          <w:sz w:val="28"/>
          <w:szCs w:val="28"/>
          <w:lang w:val="en-US" w:eastAsia="zh-CN"/>
        </w:rPr>
      </w:pPr>
      <w:r>
        <w:rPr>
          <w:rFonts w:hint="eastAsia" w:ascii="宋体" w:hAnsi="宋体"/>
          <w:sz w:val="28"/>
          <w:szCs w:val="28"/>
          <w:lang w:val="en-US" w:eastAsia="zh-CN"/>
        </w:rPr>
        <w:t>如下图所示，状态为“已接单”则只能找财务前台退回；若未接单，可自行“撤销审批”。</w:t>
      </w:r>
    </w:p>
    <w:p w14:paraId="2540AC26">
      <w:pPr>
        <w:jc w:val="center"/>
      </w:pPr>
      <w:r>
        <w:drawing>
          <wp:inline distT="0" distB="0" distL="114300" distR="114300">
            <wp:extent cx="5269230" cy="1035050"/>
            <wp:effectExtent l="0" t="0" r="7620" b="1270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81"/>
                    <a:stretch>
                      <a:fillRect/>
                    </a:stretch>
                  </pic:blipFill>
                  <pic:spPr>
                    <a:xfrm>
                      <a:off x="0" y="0"/>
                      <a:ext cx="5269230" cy="1035050"/>
                    </a:xfrm>
                    <a:prstGeom prst="rect">
                      <a:avLst/>
                    </a:prstGeom>
                    <a:noFill/>
                    <a:ln>
                      <a:noFill/>
                    </a:ln>
                  </pic:spPr>
                </pic:pic>
              </a:graphicData>
            </a:graphic>
          </wp:inline>
        </w:drawing>
      </w:r>
    </w:p>
    <w:p w14:paraId="69C18909">
      <w:pPr>
        <w:jc w:val="center"/>
        <w:rPr>
          <w:rFonts w:ascii="宋体" w:hAnsi="宋体"/>
          <w:sz w:val="28"/>
          <w:szCs w:val="28"/>
        </w:rPr>
      </w:pPr>
      <w:r>
        <w:rPr>
          <w:rFonts w:hint="eastAsia" w:eastAsiaTheme="minorEastAsia"/>
          <w:lang w:eastAsia="zh-CN"/>
        </w:rPr>
        <w:drawing>
          <wp:inline distT="0" distB="0" distL="114300" distR="114300">
            <wp:extent cx="5254625" cy="1282065"/>
            <wp:effectExtent l="0" t="0" r="3175" b="13335"/>
            <wp:docPr id="82" name="图片 82" descr="撤销审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撤销审批"/>
                    <pic:cNvPicPr>
                      <a:picLocks noChangeAspect="1"/>
                    </pic:cNvPicPr>
                  </pic:nvPicPr>
                  <pic:blipFill>
                    <a:blip r:embed="rId82"/>
                    <a:stretch>
                      <a:fillRect/>
                    </a:stretch>
                  </pic:blipFill>
                  <pic:spPr>
                    <a:xfrm>
                      <a:off x="0" y="0"/>
                      <a:ext cx="5254625" cy="1282065"/>
                    </a:xfrm>
                    <a:prstGeom prst="rect">
                      <a:avLst/>
                    </a:prstGeom>
                  </pic:spPr>
                </pic:pic>
              </a:graphicData>
            </a:graphic>
          </wp:inline>
        </w:drawing>
      </w:r>
      <w:bookmarkStart w:id="31" w:name="_GoBack"/>
      <w:bookmarkEnd w:id="31"/>
    </w:p>
    <w:p w14:paraId="31370CCC">
      <w:pPr>
        <w:spacing w:line="560" w:lineRule="exact"/>
        <w:ind w:firstLine="560" w:firstLineChars="200"/>
        <w:rPr>
          <w:rFonts w:ascii="宋体" w:hAnsi="宋体"/>
          <w:sz w:val="28"/>
          <w:szCs w:val="28"/>
        </w:rPr>
      </w:pPr>
      <w:r>
        <w:rPr>
          <w:rFonts w:hint="eastAsia" w:ascii="宋体" w:hAnsi="宋体"/>
          <w:sz w:val="28"/>
          <w:szCs w:val="28"/>
        </w:rPr>
        <w:t>复制报销封面的链接，在浏览器中可以下载打印。</w:t>
      </w:r>
    </w:p>
    <w:p w14:paraId="6FC539FB">
      <w:pPr>
        <w:jc w:val="center"/>
        <w:rPr>
          <w:rFonts w:ascii="宋体" w:hAnsi="宋体"/>
          <w:sz w:val="28"/>
          <w:szCs w:val="28"/>
        </w:rPr>
      </w:pPr>
      <w:r>
        <w:rPr>
          <w:rFonts w:ascii="宋体" w:hAnsi="宋体"/>
          <w:sz w:val="28"/>
          <w:szCs w:val="28"/>
        </w:rPr>
        <w:drawing>
          <wp:inline distT="0" distB="0" distL="114300" distR="114300">
            <wp:extent cx="5270500" cy="1121410"/>
            <wp:effectExtent l="0" t="0" r="8255" b="1270"/>
            <wp:docPr id="13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3"/>
                    <pic:cNvPicPr>
                      <a:picLocks noChangeAspect="1"/>
                    </pic:cNvPicPr>
                  </pic:nvPicPr>
                  <pic:blipFill>
                    <a:blip r:embed="rId83"/>
                    <a:stretch>
                      <a:fillRect/>
                    </a:stretch>
                  </pic:blipFill>
                  <pic:spPr>
                    <a:xfrm>
                      <a:off x="0" y="0"/>
                      <a:ext cx="5270500" cy="1121410"/>
                    </a:xfrm>
                    <a:prstGeom prst="rect">
                      <a:avLst/>
                    </a:prstGeom>
                    <a:noFill/>
                    <a:ln>
                      <a:noFill/>
                    </a:ln>
                  </pic:spPr>
                </pic:pic>
              </a:graphicData>
            </a:graphic>
          </wp:inline>
        </w:drawing>
      </w:r>
    </w:p>
    <w:p w14:paraId="7C8F77F4">
      <w:pPr>
        <w:spacing w:line="560" w:lineRule="exact"/>
        <w:ind w:firstLine="560" w:firstLineChars="200"/>
        <w:rPr>
          <w:rFonts w:ascii="宋体" w:hAnsi="宋体"/>
          <w:sz w:val="28"/>
          <w:szCs w:val="28"/>
        </w:rPr>
      </w:pPr>
      <w:r>
        <w:rPr>
          <w:rFonts w:hint="eastAsia" w:ascii="宋体" w:hAnsi="宋体"/>
          <w:sz w:val="28"/>
          <w:szCs w:val="28"/>
        </w:rPr>
        <w:t>点击打印，显示打印详情。</w:t>
      </w:r>
    </w:p>
    <w:p w14:paraId="4832062E">
      <w:pPr>
        <w:jc w:val="center"/>
        <w:rPr>
          <w:rFonts w:ascii="宋体" w:hAnsi="宋体"/>
          <w:sz w:val="28"/>
          <w:szCs w:val="28"/>
        </w:rPr>
      </w:pPr>
      <w:r>
        <w:rPr>
          <w:rFonts w:ascii="宋体" w:hAnsi="宋体"/>
          <w:sz w:val="28"/>
          <w:szCs w:val="28"/>
        </w:rPr>
        <w:drawing>
          <wp:inline distT="0" distB="0" distL="114300" distR="114300">
            <wp:extent cx="5268595" cy="1172845"/>
            <wp:effectExtent l="0" t="0" r="10160" b="381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84"/>
                    <a:stretch>
                      <a:fillRect/>
                    </a:stretch>
                  </pic:blipFill>
                  <pic:spPr>
                    <a:xfrm>
                      <a:off x="0" y="0"/>
                      <a:ext cx="5268595" cy="1172845"/>
                    </a:xfrm>
                    <a:prstGeom prst="rect">
                      <a:avLst/>
                    </a:prstGeom>
                    <a:noFill/>
                    <a:ln>
                      <a:noFill/>
                    </a:ln>
                  </pic:spPr>
                </pic:pic>
              </a:graphicData>
            </a:graphic>
          </wp:inline>
        </w:drawing>
      </w:r>
    </w:p>
    <w:p w14:paraId="0A069A88">
      <w:pPr>
        <w:jc w:val="center"/>
        <w:rPr>
          <w:rFonts w:ascii="宋体" w:hAnsi="宋体"/>
          <w:sz w:val="28"/>
          <w:szCs w:val="28"/>
        </w:rPr>
      </w:pPr>
      <w:r>
        <w:rPr>
          <w:rFonts w:ascii="宋体" w:hAnsi="宋体"/>
          <w:sz w:val="28"/>
          <w:szCs w:val="28"/>
        </w:rPr>
        <w:drawing>
          <wp:inline distT="0" distB="0" distL="114300" distR="114300">
            <wp:extent cx="4549140" cy="2658745"/>
            <wp:effectExtent l="0" t="0" r="6350"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85"/>
                    <a:stretch>
                      <a:fillRect/>
                    </a:stretch>
                  </pic:blipFill>
                  <pic:spPr>
                    <a:xfrm>
                      <a:off x="0" y="0"/>
                      <a:ext cx="4549140" cy="2658745"/>
                    </a:xfrm>
                    <a:prstGeom prst="rect">
                      <a:avLst/>
                    </a:prstGeom>
                    <a:noFill/>
                    <a:ln>
                      <a:noFill/>
                    </a:ln>
                  </pic:spPr>
                </pic:pic>
              </a:graphicData>
            </a:graphic>
          </wp:inline>
        </w:drawing>
      </w:r>
    </w:p>
    <w:p w14:paraId="437DA579">
      <w:pPr>
        <w:numPr>
          <w:ilvl w:val="0"/>
          <w:numId w:val="8"/>
        </w:numPr>
        <w:spacing w:line="600" w:lineRule="exact"/>
        <w:ind w:left="0" w:firstLine="602" w:firstLineChars="200"/>
        <w:outlineLvl w:val="1"/>
        <w:rPr>
          <w:rFonts w:ascii="宋体" w:hAnsi="宋体"/>
          <w:b/>
          <w:sz w:val="30"/>
          <w:szCs w:val="30"/>
        </w:rPr>
      </w:pPr>
      <w:r>
        <w:rPr>
          <w:rFonts w:hint="eastAsia" w:ascii="宋体" w:hAnsi="宋体"/>
          <w:b/>
          <w:sz w:val="30"/>
          <w:szCs w:val="30"/>
        </w:rPr>
        <w:t xml:space="preserve"> </w:t>
      </w:r>
      <w:bookmarkStart w:id="28" w:name="_Toc209970052"/>
      <w:r>
        <w:rPr>
          <w:rFonts w:hint="eastAsia" w:ascii="宋体" w:hAnsi="宋体"/>
          <w:b/>
          <w:sz w:val="30"/>
          <w:szCs w:val="30"/>
        </w:rPr>
        <w:t>草稿箱单据</w:t>
      </w:r>
      <w:bookmarkEnd w:id="28"/>
    </w:p>
    <w:p w14:paraId="17D18C99">
      <w:pPr>
        <w:spacing w:line="560" w:lineRule="exact"/>
        <w:ind w:firstLine="560" w:firstLineChars="200"/>
        <w:rPr>
          <w:rFonts w:ascii="宋体" w:hAnsi="宋体"/>
          <w:sz w:val="28"/>
          <w:szCs w:val="28"/>
        </w:rPr>
      </w:pPr>
      <w:r>
        <w:rPr>
          <w:rFonts w:hint="eastAsia" w:ascii="宋体" w:hAnsi="宋体"/>
          <w:sz w:val="28"/>
          <w:szCs w:val="28"/>
        </w:rPr>
        <w:t>草稿箱单据：所有还没有提交审批人审批的单据。包括：</w:t>
      </w:r>
    </w:p>
    <w:p w14:paraId="57993674">
      <w:pPr>
        <w:spacing w:line="560" w:lineRule="exact"/>
        <w:ind w:firstLine="560" w:firstLineChars="200"/>
        <w:rPr>
          <w:rFonts w:ascii="宋体" w:hAnsi="宋体"/>
          <w:sz w:val="28"/>
          <w:szCs w:val="28"/>
        </w:rPr>
      </w:pPr>
      <w:r>
        <w:rPr>
          <w:rFonts w:hint="eastAsia" w:ascii="宋体" w:hAnsi="宋体"/>
          <w:sz w:val="28"/>
          <w:szCs w:val="28"/>
        </w:rPr>
        <w:t>待修改单据-保存后未选择支付方式的单据。</w:t>
      </w:r>
    </w:p>
    <w:p w14:paraId="2C984389">
      <w:pPr>
        <w:spacing w:line="560" w:lineRule="exact"/>
        <w:ind w:firstLine="560" w:firstLineChars="200"/>
        <w:rPr>
          <w:rFonts w:ascii="宋体" w:hAnsi="宋体"/>
          <w:sz w:val="28"/>
          <w:szCs w:val="28"/>
        </w:rPr>
      </w:pPr>
      <w:r>
        <w:rPr>
          <w:rFonts w:hint="eastAsia" w:ascii="宋体" w:hAnsi="宋体"/>
          <w:sz w:val="28"/>
          <w:szCs w:val="28"/>
        </w:rPr>
        <w:t>待提交单据-撤销审批的单据。</w:t>
      </w:r>
    </w:p>
    <w:p w14:paraId="56854798">
      <w:pPr>
        <w:spacing w:line="560" w:lineRule="exact"/>
        <w:ind w:firstLine="560" w:firstLineChars="200"/>
        <w:rPr>
          <w:rFonts w:ascii="宋体" w:hAnsi="宋体"/>
          <w:sz w:val="28"/>
          <w:szCs w:val="28"/>
        </w:rPr>
      </w:pPr>
      <w:r>
        <w:rPr>
          <w:rFonts w:hint="eastAsia" w:ascii="宋体" w:hAnsi="宋体"/>
          <w:sz w:val="28"/>
          <w:szCs w:val="28"/>
        </w:rPr>
        <w:t>待提交审批-未选择审批流程的单据。</w:t>
      </w:r>
    </w:p>
    <w:p w14:paraId="74D5C65F">
      <w:pPr>
        <w:jc w:val="center"/>
        <w:rPr>
          <w:rFonts w:ascii="宋体" w:hAnsi="宋体"/>
          <w:sz w:val="28"/>
          <w:szCs w:val="28"/>
        </w:rPr>
      </w:pPr>
      <w:r>
        <w:rPr>
          <w:rFonts w:ascii="宋体" w:hAnsi="宋体"/>
          <w:sz w:val="28"/>
          <w:szCs w:val="28"/>
        </w:rPr>
        <w:drawing>
          <wp:inline distT="0" distB="0" distL="114300" distR="114300">
            <wp:extent cx="5265420" cy="1103630"/>
            <wp:effectExtent l="0" t="0" r="2540" b="825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6"/>
                    <a:stretch>
                      <a:fillRect/>
                    </a:stretch>
                  </pic:blipFill>
                  <pic:spPr>
                    <a:xfrm>
                      <a:off x="0" y="0"/>
                      <a:ext cx="5265420" cy="1103630"/>
                    </a:xfrm>
                    <a:prstGeom prst="rect">
                      <a:avLst/>
                    </a:prstGeom>
                    <a:noFill/>
                    <a:ln>
                      <a:noFill/>
                    </a:ln>
                  </pic:spPr>
                </pic:pic>
              </a:graphicData>
            </a:graphic>
          </wp:inline>
        </w:drawing>
      </w:r>
    </w:p>
    <w:p w14:paraId="3921A725">
      <w:pPr>
        <w:ind w:firstLine="280" w:firstLineChars="100"/>
        <w:rPr>
          <w:rFonts w:ascii="宋体" w:hAnsi="宋体"/>
          <w:sz w:val="28"/>
          <w:szCs w:val="28"/>
        </w:rPr>
      </w:pPr>
      <w:r>
        <w:rPr>
          <w:rFonts w:hint="eastAsia" w:ascii="宋体" w:hAnsi="宋体"/>
          <w:sz w:val="28"/>
          <w:szCs w:val="28"/>
        </w:rPr>
        <w:t>点修改可重新对单据进行修改后提交审核</w:t>
      </w:r>
    </w:p>
    <w:p w14:paraId="0F69E5F3">
      <w:pPr>
        <w:jc w:val="center"/>
        <w:rPr>
          <w:rFonts w:ascii="宋体" w:hAnsi="宋体"/>
          <w:sz w:val="28"/>
          <w:szCs w:val="28"/>
        </w:rPr>
      </w:pPr>
      <w:r>
        <w:rPr>
          <w:rFonts w:ascii="宋体" w:hAnsi="宋体"/>
          <w:sz w:val="28"/>
          <w:szCs w:val="28"/>
        </w:rPr>
        <w:drawing>
          <wp:inline distT="0" distB="0" distL="114300" distR="114300">
            <wp:extent cx="5274310" cy="4643755"/>
            <wp:effectExtent l="0" t="0" r="4445" b="88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7"/>
                    <a:stretch>
                      <a:fillRect/>
                    </a:stretch>
                  </pic:blipFill>
                  <pic:spPr>
                    <a:xfrm>
                      <a:off x="0" y="0"/>
                      <a:ext cx="5274310" cy="4643755"/>
                    </a:xfrm>
                    <a:prstGeom prst="rect">
                      <a:avLst/>
                    </a:prstGeom>
                    <a:noFill/>
                    <a:ln>
                      <a:noFill/>
                    </a:ln>
                  </pic:spPr>
                </pic:pic>
              </a:graphicData>
            </a:graphic>
          </wp:inline>
        </w:drawing>
      </w:r>
    </w:p>
    <w:p w14:paraId="43282256">
      <w:pPr>
        <w:ind w:firstLine="640"/>
        <w:jc w:val="both"/>
      </w:pPr>
    </w:p>
    <w:p w14:paraId="21488E27">
      <w:pPr>
        <w:pStyle w:val="4"/>
        <w:spacing w:line="240" w:lineRule="auto"/>
        <w:ind w:firstLine="0" w:firstLineChars="0"/>
      </w:pPr>
      <w:r>
        <w:drawing>
          <wp:inline distT="0" distB="0" distL="0" distR="0">
            <wp:extent cx="5274310" cy="366458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88"/>
                    <a:stretch>
                      <a:fillRect/>
                    </a:stretch>
                  </pic:blipFill>
                  <pic:spPr>
                    <a:xfrm>
                      <a:off x="0" y="0"/>
                      <a:ext cx="5274310" cy="3664585"/>
                    </a:xfrm>
                    <a:prstGeom prst="rect">
                      <a:avLst/>
                    </a:prstGeom>
                  </pic:spPr>
                </pic:pic>
              </a:graphicData>
            </a:graphic>
          </wp:inline>
        </w:drawing>
      </w:r>
    </w:p>
    <w:p w14:paraId="693826E9">
      <w:pPr>
        <w:pStyle w:val="4"/>
        <w:spacing w:line="240" w:lineRule="auto"/>
        <w:ind w:firstLine="0" w:firstLineChars="0"/>
      </w:pPr>
      <w:r>
        <w:drawing>
          <wp:inline distT="0" distB="0" distL="0" distR="0">
            <wp:extent cx="5274310" cy="254000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9"/>
                    <a:stretch>
                      <a:fillRect/>
                    </a:stretch>
                  </pic:blipFill>
                  <pic:spPr>
                    <a:xfrm>
                      <a:off x="0" y="0"/>
                      <a:ext cx="5274310" cy="2540000"/>
                    </a:xfrm>
                    <a:prstGeom prst="rect">
                      <a:avLst/>
                    </a:prstGeom>
                  </pic:spPr>
                </pic:pic>
              </a:graphicData>
            </a:graphic>
          </wp:inline>
        </w:drawing>
      </w:r>
    </w:p>
    <w:p w14:paraId="1C4AA870">
      <w:pPr>
        <w:numPr>
          <w:ilvl w:val="0"/>
          <w:numId w:val="8"/>
        </w:numPr>
        <w:spacing w:line="600" w:lineRule="exact"/>
        <w:ind w:left="0" w:firstLine="602" w:firstLineChars="200"/>
        <w:outlineLvl w:val="1"/>
        <w:rPr>
          <w:rFonts w:ascii="宋体" w:hAnsi="宋体"/>
          <w:b/>
          <w:sz w:val="30"/>
          <w:szCs w:val="30"/>
        </w:rPr>
      </w:pPr>
      <w:bookmarkStart w:id="29" w:name="_Toc209970053"/>
      <w:r>
        <w:rPr>
          <w:rFonts w:ascii="宋体" w:hAnsi="宋体"/>
          <w:b/>
          <w:sz w:val="30"/>
          <w:szCs w:val="30"/>
        </w:rPr>
        <w:t>制单完成单据</w:t>
      </w:r>
      <w:bookmarkEnd w:id="29"/>
    </w:p>
    <w:p w14:paraId="1121AAF2">
      <w:pPr>
        <w:spacing w:line="560" w:lineRule="exact"/>
        <w:ind w:firstLine="560" w:firstLineChars="200"/>
        <w:rPr>
          <w:rFonts w:ascii="宋体" w:hAnsi="宋体"/>
          <w:sz w:val="28"/>
          <w:szCs w:val="28"/>
        </w:rPr>
      </w:pPr>
      <w:r>
        <w:rPr>
          <w:rFonts w:ascii="宋体" w:hAnsi="宋体"/>
          <w:sz w:val="28"/>
          <w:szCs w:val="28"/>
        </w:rPr>
        <w:t>制单完成单据里可看到已经审批完成或者已制单的财务单据信息，点</w:t>
      </w:r>
      <w:r>
        <w:rPr>
          <w:rFonts w:hint="eastAsia" w:ascii="宋体" w:hAnsi="宋体"/>
          <w:sz w:val="28"/>
          <w:szCs w:val="28"/>
        </w:rPr>
        <w:t>“查看状态”可阅览。</w:t>
      </w:r>
    </w:p>
    <w:p w14:paraId="4AA8E61E">
      <w:pPr>
        <w:spacing w:line="560" w:lineRule="exact"/>
        <w:ind w:firstLine="562" w:firstLineChars="200"/>
        <w:rPr>
          <w:rFonts w:ascii="宋体" w:hAnsi="宋体"/>
          <w:b/>
          <w:color w:val="FF0000"/>
          <w:sz w:val="28"/>
          <w:szCs w:val="28"/>
        </w:rPr>
      </w:pPr>
      <w:r>
        <w:rPr>
          <w:rFonts w:ascii="宋体" w:hAnsi="宋体"/>
          <w:b/>
          <w:color w:val="FF0000"/>
          <w:sz w:val="28"/>
          <w:szCs w:val="28"/>
        </w:rPr>
        <w:t>注意：已经审批完成的单据无法自己撤销，只能领导撤销。</w:t>
      </w:r>
    </w:p>
    <w:p w14:paraId="4EF04057">
      <w:pPr>
        <w:pStyle w:val="4"/>
        <w:spacing w:line="240" w:lineRule="auto"/>
        <w:ind w:firstLine="0" w:firstLineChars="0"/>
      </w:pPr>
      <w:r>
        <w:drawing>
          <wp:inline distT="0" distB="0" distL="0" distR="0">
            <wp:extent cx="5274310" cy="295529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0"/>
                    <a:stretch>
                      <a:fillRect/>
                    </a:stretch>
                  </pic:blipFill>
                  <pic:spPr>
                    <a:xfrm>
                      <a:off x="0" y="0"/>
                      <a:ext cx="5274310" cy="2955290"/>
                    </a:xfrm>
                    <a:prstGeom prst="rect">
                      <a:avLst/>
                    </a:prstGeom>
                  </pic:spPr>
                </pic:pic>
              </a:graphicData>
            </a:graphic>
          </wp:inline>
        </w:drawing>
      </w:r>
    </w:p>
    <w:p w14:paraId="37C98E9C">
      <w:pPr>
        <w:pStyle w:val="4"/>
        <w:spacing w:line="240" w:lineRule="auto"/>
        <w:ind w:firstLine="0" w:firstLineChars="0"/>
      </w:pPr>
    </w:p>
    <w:p w14:paraId="0EA7459A">
      <w:pPr>
        <w:pStyle w:val="4"/>
        <w:ind w:firstLine="602"/>
        <w:rPr>
          <w:rFonts w:ascii="宋体" w:hAnsi="宋体" w:eastAsia="宋体"/>
          <w:b/>
          <w:sz w:val="30"/>
          <w:szCs w:val="30"/>
        </w:rPr>
      </w:pPr>
      <w:bookmarkStart w:id="30" w:name="_Toc209970054"/>
      <w:r>
        <w:rPr>
          <w:rFonts w:hint="eastAsia" w:ascii="宋体" w:hAnsi="宋体" w:eastAsia="宋体"/>
          <w:b/>
          <w:sz w:val="30"/>
          <w:szCs w:val="30"/>
        </w:rPr>
        <w:t>制单失败单据</w:t>
      </w:r>
    </w:p>
    <w:p w14:paraId="69E3FFE1">
      <w:pPr>
        <w:pStyle w:val="4"/>
        <w:ind w:firstLine="602"/>
        <w:rPr>
          <w:rFonts w:ascii="宋体" w:hAnsi="宋体" w:eastAsia="宋体"/>
          <w:b/>
          <w:sz w:val="30"/>
          <w:szCs w:val="30"/>
        </w:rPr>
      </w:pPr>
      <w:r>
        <w:rPr>
          <w:rFonts w:hint="eastAsia" w:ascii="宋体" w:hAnsi="宋体" w:eastAsia="宋体"/>
          <w:b/>
          <w:sz w:val="30"/>
          <w:szCs w:val="30"/>
        </w:rPr>
        <w:t>财务审核驳回的单据在“财务制单失败”里可以查询到。</w:t>
      </w:r>
    </w:p>
    <w:p w14:paraId="02B232C5">
      <w:pPr>
        <w:pStyle w:val="4"/>
        <w:ind w:firstLine="602"/>
        <w:rPr>
          <w:rFonts w:ascii="宋体" w:hAnsi="宋体" w:eastAsia="宋体"/>
          <w:b/>
          <w:sz w:val="30"/>
          <w:szCs w:val="30"/>
        </w:rPr>
      </w:pPr>
      <w:r>
        <w:rPr>
          <w:rFonts w:ascii="宋体" w:hAnsi="宋体" w:eastAsia="宋体"/>
          <w:b/>
          <w:sz w:val="30"/>
          <w:szCs w:val="30"/>
        </w:rPr>
        <w:t xml:space="preserve"> </w:t>
      </w:r>
    </w:p>
    <w:p w14:paraId="2293C389">
      <w:pPr>
        <w:numPr>
          <w:ilvl w:val="0"/>
          <w:numId w:val="8"/>
        </w:numPr>
        <w:spacing w:line="600" w:lineRule="exact"/>
        <w:ind w:left="0" w:firstLine="602" w:firstLineChars="200"/>
        <w:outlineLvl w:val="1"/>
        <w:rPr>
          <w:rFonts w:ascii="宋体" w:hAnsi="宋体"/>
          <w:b/>
          <w:sz w:val="30"/>
          <w:szCs w:val="30"/>
        </w:rPr>
      </w:pPr>
      <w:r>
        <w:rPr>
          <w:rFonts w:hint="eastAsia" w:ascii="宋体" w:hAnsi="宋体"/>
          <w:b/>
          <w:sz w:val="30"/>
          <w:szCs w:val="30"/>
        </w:rPr>
        <w:t>制单失败单据</w:t>
      </w:r>
      <w:r>
        <w:rPr>
          <w:rFonts w:ascii="宋体" w:hAnsi="宋体"/>
          <w:b/>
          <w:sz w:val="30"/>
          <w:szCs w:val="30"/>
        </w:rPr>
        <w:drawing>
          <wp:anchor distT="0" distB="0" distL="114300" distR="114300" simplePos="0" relativeHeight="251659264" behindDoc="0" locked="0" layoutInCell="1" allowOverlap="1">
            <wp:simplePos x="0" y="0"/>
            <wp:positionH relativeFrom="column">
              <wp:posOffset>12700</wp:posOffset>
            </wp:positionH>
            <wp:positionV relativeFrom="paragraph">
              <wp:posOffset>6350</wp:posOffset>
            </wp:positionV>
            <wp:extent cx="5363210" cy="4687570"/>
            <wp:effectExtent l="0" t="0" r="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1" cstate="print">
                      <a:extLst>
                        <a:ext uri="{28A0092B-C50C-407E-A947-70E740481C1C}">
                          <a14:useLocalDpi xmlns:a14="http://schemas.microsoft.com/office/drawing/2010/main" val="0"/>
                        </a:ext>
                      </a:extLst>
                    </a:blip>
                    <a:srcRect l="-1" r="-1697" b="26324"/>
                    <a:stretch>
                      <a:fillRect/>
                    </a:stretch>
                  </pic:blipFill>
                  <pic:spPr>
                    <a:xfrm>
                      <a:off x="0" y="0"/>
                      <a:ext cx="5363210" cy="4687570"/>
                    </a:xfrm>
                    <a:prstGeom prst="rect">
                      <a:avLst/>
                    </a:prstGeom>
                    <a:ln>
                      <a:noFill/>
                    </a:ln>
                  </pic:spPr>
                </pic:pic>
              </a:graphicData>
            </a:graphic>
          </wp:anchor>
        </w:drawing>
      </w:r>
    </w:p>
    <w:p w14:paraId="60F01FCA">
      <w:pPr>
        <w:pStyle w:val="4"/>
        <w:ind w:left="440" w:firstLine="0" w:firstLineChars="0"/>
        <w:rPr>
          <w:rFonts w:ascii="仿宋_GB2312" w:hAnsi="仿宋_GB2312"/>
        </w:rPr>
      </w:pPr>
      <w:r>
        <w:rPr>
          <w:rFonts w:ascii="仿宋_GB2312" w:hAnsi="仿宋_GB2312"/>
        </w:rPr>
        <w:t>财务驳回的单据在“财务制单</w:t>
      </w:r>
      <w:r>
        <w:rPr>
          <w:rFonts w:hint="eastAsia" w:ascii="仿宋_GB2312" w:hAnsi="仿宋_GB2312"/>
        </w:rPr>
        <w:t>失败</w:t>
      </w:r>
      <w:r>
        <w:rPr>
          <w:rFonts w:ascii="仿宋_GB2312" w:hAnsi="仿宋_GB2312"/>
        </w:rPr>
        <w:t>”里可以查询到。</w:t>
      </w:r>
    </w:p>
    <w:p w14:paraId="27CC4B75">
      <w:pPr>
        <w:pStyle w:val="4"/>
        <w:spacing w:line="240" w:lineRule="auto"/>
        <w:ind w:left="440" w:firstLine="0" w:firstLineChars="0"/>
      </w:pPr>
      <w:r>
        <w:drawing>
          <wp:inline distT="0" distB="0" distL="0" distR="0">
            <wp:extent cx="5274310" cy="318770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92"/>
                    <a:stretch>
                      <a:fillRect/>
                    </a:stretch>
                  </pic:blipFill>
                  <pic:spPr>
                    <a:xfrm>
                      <a:off x="0" y="0"/>
                      <a:ext cx="5274310" cy="3187700"/>
                    </a:xfrm>
                    <a:prstGeom prst="rect">
                      <a:avLst/>
                    </a:prstGeom>
                  </pic:spPr>
                </pic:pic>
              </a:graphicData>
            </a:graphic>
          </wp:inline>
        </w:drawing>
      </w:r>
    </w:p>
    <w:p w14:paraId="1CCE022E">
      <w:pPr>
        <w:numPr>
          <w:ilvl w:val="0"/>
          <w:numId w:val="8"/>
        </w:numPr>
        <w:spacing w:line="600" w:lineRule="exact"/>
        <w:ind w:left="0" w:firstLine="602" w:firstLineChars="200"/>
        <w:outlineLvl w:val="1"/>
        <w:rPr>
          <w:rFonts w:ascii="宋体" w:hAnsi="宋体"/>
          <w:b/>
          <w:sz w:val="30"/>
          <w:szCs w:val="30"/>
        </w:rPr>
      </w:pPr>
      <w:r>
        <w:rPr>
          <w:rFonts w:ascii="宋体" w:hAnsi="宋体"/>
          <w:b/>
          <w:sz w:val="30"/>
          <w:szCs w:val="30"/>
        </w:rPr>
        <w:t>待</w:t>
      </w:r>
      <w:r>
        <w:rPr>
          <w:rFonts w:hint="eastAsia" w:ascii="宋体" w:hAnsi="宋体"/>
          <w:b/>
          <w:sz w:val="30"/>
          <w:szCs w:val="30"/>
        </w:rPr>
        <w:t>审单据</w:t>
      </w:r>
      <w:bookmarkEnd w:id="30"/>
    </w:p>
    <w:p w14:paraId="7007C06E">
      <w:pPr>
        <w:spacing w:line="560" w:lineRule="exact"/>
        <w:ind w:firstLine="560" w:firstLineChars="200"/>
        <w:rPr>
          <w:rFonts w:ascii="宋体" w:hAnsi="宋体"/>
          <w:sz w:val="28"/>
          <w:szCs w:val="28"/>
        </w:rPr>
      </w:pPr>
      <w:r>
        <w:rPr>
          <w:rFonts w:ascii="宋体" w:hAnsi="宋体"/>
          <w:sz w:val="28"/>
          <w:szCs w:val="28"/>
        </w:rPr>
        <w:t>点击“待审单据”可以跳转到目前需要自己审批的单据页面。</w:t>
      </w:r>
    </w:p>
    <w:p w14:paraId="5C3ECB9C">
      <w:pPr>
        <w:pStyle w:val="4"/>
        <w:spacing w:line="240" w:lineRule="auto"/>
        <w:ind w:firstLine="0" w:firstLineChars="0"/>
        <w:jc w:val="center"/>
      </w:pPr>
      <w:r>
        <w:drawing>
          <wp:inline distT="0" distB="0" distL="0" distR="0">
            <wp:extent cx="4095115" cy="3232785"/>
            <wp:effectExtent l="0" t="0" r="63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93"/>
                    <a:stretch>
                      <a:fillRect/>
                    </a:stretch>
                  </pic:blipFill>
                  <pic:spPr>
                    <a:xfrm>
                      <a:off x="0" y="0"/>
                      <a:ext cx="4106524" cy="3241810"/>
                    </a:xfrm>
                    <a:prstGeom prst="rect">
                      <a:avLst/>
                    </a:prstGeom>
                  </pic:spPr>
                </pic:pic>
              </a:graphicData>
            </a:graphic>
          </wp:inline>
        </w:drawing>
      </w:r>
    </w:p>
    <w:p w14:paraId="1E3FE4CB">
      <w:pPr>
        <w:pStyle w:val="4"/>
        <w:spacing w:line="240" w:lineRule="auto"/>
        <w:ind w:firstLine="0" w:firstLineChars="0"/>
      </w:pPr>
      <w:r>
        <w:drawing>
          <wp:inline distT="0" distB="0" distL="0" distR="0">
            <wp:extent cx="5274310" cy="137668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94"/>
                    <a:stretch>
                      <a:fillRect/>
                    </a:stretch>
                  </pic:blipFill>
                  <pic:spPr>
                    <a:xfrm>
                      <a:off x="0" y="0"/>
                      <a:ext cx="5274310" cy="1376680"/>
                    </a:xfrm>
                    <a:prstGeom prst="rect">
                      <a:avLst/>
                    </a:prstGeom>
                  </pic:spPr>
                </pic:pic>
              </a:graphicData>
            </a:graphic>
          </wp:inline>
        </w:drawing>
      </w:r>
      <w:bookmarkEnd w:id="24"/>
      <w:bookmarkEnd w:id="25"/>
    </w:p>
    <w:p w14:paraId="4099297D">
      <w:pPr>
        <w:numPr>
          <w:ilvl w:val="0"/>
          <w:numId w:val="8"/>
        </w:numPr>
        <w:spacing w:line="600" w:lineRule="exact"/>
        <w:ind w:left="0" w:firstLine="602" w:firstLineChars="200"/>
        <w:outlineLvl w:val="1"/>
        <w:rPr>
          <w:rFonts w:ascii="宋体" w:hAnsi="宋体"/>
          <w:b/>
          <w:sz w:val="30"/>
          <w:szCs w:val="30"/>
        </w:rPr>
      </w:pPr>
      <w:r>
        <w:rPr>
          <w:rFonts w:ascii="宋体" w:hAnsi="宋体"/>
          <w:b/>
          <w:sz w:val="30"/>
          <w:szCs w:val="30"/>
        </w:rPr>
        <w:t>被挂起单据</w:t>
      </w:r>
    </w:p>
    <w:p w14:paraId="2EB83598">
      <w:pPr>
        <w:spacing w:line="560" w:lineRule="exact"/>
        <w:ind w:firstLine="560" w:firstLineChars="200"/>
        <w:rPr>
          <w:rFonts w:ascii="宋体" w:hAnsi="宋体"/>
          <w:sz w:val="28"/>
          <w:szCs w:val="28"/>
        </w:rPr>
      </w:pPr>
      <w:r>
        <w:rPr>
          <w:rFonts w:hint="eastAsia" w:ascii="宋体" w:hAnsi="宋体"/>
          <w:sz w:val="28"/>
          <w:szCs w:val="28"/>
        </w:rPr>
        <w:t>财务制单时挂起单据，教职工需根据财务审核意见补充报销材料，操作方法为：</w:t>
      </w:r>
    </w:p>
    <w:p w14:paraId="19A0AF13">
      <w:pPr>
        <w:spacing w:line="560" w:lineRule="exact"/>
        <w:ind w:firstLine="560" w:firstLineChars="200"/>
        <w:rPr>
          <w:rFonts w:ascii="宋体" w:hAnsi="宋体"/>
          <w:sz w:val="28"/>
          <w:szCs w:val="28"/>
        </w:rPr>
      </w:pPr>
      <w:r>
        <w:rPr>
          <w:rFonts w:hint="eastAsia" w:ascii="宋体" w:hAnsi="宋体"/>
          <w:sz w:val="28"/>
          <w:szCs w:val="28"/>
        </w:rPr>
        <w:t>智能报销——我的单据——被挂起单据——去修改——上传附件——确认提交</w:t>
      </w:r>
    </w:p>
    <w:p w14:paraId="1E14E2A7">
      <w:pPr>
        <w:ind w:firstLine="562"/>
        <w:rPr>
          <w:rFonts w:ascii="宋体" w:hAnsi="宋体"/>
          <w:b/>
          <w:color w:val="FF0000"/>
          <w:sz w:val="28"/>
          <w:szCs w:val="28"/>
        </w:rPr>
      </w:pPr>
      <w:r>
        <w:rPr>
          <w:rFonts w:ascii="宋体" w:hAnsi="宋体"/>
          <w:b/>
          <w:color w:val="FF0000"/>
          <w:sz w:val="28"/>
          <w:szCs w:val="28"/>
        </w:rPr>
        <w:t>注意</w:t>
      </w:r>
      <w:r>
        <w:rPr>
          <w:rFonts w:hint="eastAsia" w:ascii="宋体" w:hAnsi="宋体"/>
          <w:b/>
          <w:color w:val="FF0000"/>
          <w:sz w:val="28"/>
          <w:szCs w:val="28"/>
        </w:rPr>
        <w:t xml:space="preserve"> ：财务处审核只能挂起一次，第一次挂起可以在“被挂起单据”中找到，如果重新提交后再次打回，就只能退单，将会出现在“查看已提交单据”中。</w:t>
      </w:r>
    </w:p>
    <w:p w14:paraId="52EF6067">
      <w:pPr>
        <w:spacing w:line="560" w:lineRule="exact"/>
        <w:ind w:firstLine="560" w:firstLineChars="200"/>
        <w:rPr>
          <w:rFonts w:ascii="宋体" w:hAnsi="宋体"/>
          <w:sz w:val="28"/>
          <w:szCs w:val="28"/>
        </w:rPr>
      </w:pPr>
    </w:p>
    <w:p w14:paraId="78AE9EB8">
      <w:pPr>
        <w:pStyle w:val="17"/>
        <w:ind w:left="440" w:firstLine="0" w:firstLineChars="0"/>
      </w:pPr>
      <w:r>
        <w:drawing>
          <wp:inline distT="0" distB="0" distL="114300" distR="114300">
            <wp:extent cx="5266055" cy="2813685"/>
            <wp:effectExtent l="0" t="0" r="6985" b="571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95"/>
                    <a:stretch>
                      <a:fillRect/>
                    </a:stretch>
                  </pic:blipFill>
                  <pic:spPr>
                    <a:xfrm>
                      <a:off x="0" y="0"/>
                      <a:ext cx="5266055" cy="2813685"/>
                    </a:xfrm>
                    <a:prstGeom prst="rect">
                      <a:avLst/>
                    </a:prstGeom>
                    <a:noFill/>
                    <a:ln>
                      <a:noFill/>
                    </a:ln>
                  </pic:spPr>
                </pic:pic>
              </a:graphicData>
            </a:graphic>
          </wp:inline>
        </w:drawing>
      </w:r>
    </w:p>
    <w:p w14:paraId="685716D4">
      <w:pPr>
        <w:pStyle w:val="17"/>
        <w:ind w:left="440" w:firstLine="0" w:firstLineChars="0"/>
      </w:pPr>
      <w:r>
        <w:drawing>
          <wp:inline distT="0" distB="0" distL="114300" distR="114300">
            <wp:extent cx="5266690" cy="2201545"/>
            <wp:effectExtent l="0" t="0" r="6350" b="825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96"/>
                    <a:stretch>
                      <a:fillRect/>
                    </a:stretch>
                  </pic:blipFill>
                  <pic:spPr>
                    <a:xfrm>
                      <a:off x="0" y="0"/>
                      <a:ext cx="5266690" cy="2201545"/>
                    </a:xfrm>
                    <a:prstGeom prst="rect">
                      <a:avLst/>
                    </a:prstGeom>
                    <a:noFill/>
                    <a:ln>
                      <a:noFill/>
                    </a:ln>
                  </pic:spPr>
                </pic:pic>
              </a:graphicData>
            </a:graphic>
          </wp:inline>
        </w:drawing>
      </w:r>
    </w:p>
    <w:p w14:paraId="32426CF0">
      <w:pPr>
        <w:pStyle w:val="17"/>
        <w:ind w:left="440" w:firstLine="0" w:firstLineChars="0"/>
      </w:pPr>
      <w:r>
        <w:drawing>
          <wp:inline distT="0" distB="0" distL="114300" distR="114300">
            <wp:extent cx="5274310" cy="4644390"/>
            <wp:effectExtent l="0" t="0" r="13970" b="381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97"/>
                    <a:stretch>
                      <a:fillRect/>
                    </a:stretch>
                  </pic:blipFill>
                  <pic:spPr>
                    <a:xfrm>
                      <a:off x="0" y="0"/>
                      <a:ext cx="5274310" cy="4644390"/>
                    </a:xfrm>
                    <a:prstGeom prst="rect">
                      <a:avLst/>
                    </a:prstGeom>
                    <a:noFill/>
                    <a:ln>
                      <a:noFill/>
                    </a:ln>
                  </pic:spPr>
                </pic:pic>
              </a:graphicData>
            </a:graphic>
          </wp:inline>
        </w:drawing>
      </w:r>
    </w:p>
    <w:p w14:paraId="4E37E116">
      <w:pPr>
        <w:pStyle w:val="4"/>
        <w:spacing w:line="240" w:lineRule="auto"/>
        <w:ind w:firstLine="0" w:firstLineChars="0"/>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BECC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8ACE28"/>
    <w:multiLevelType w:val="multilevel"/>
    <w:tmpl w:val="EF8ACE28"/>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C813B99"/>
    <w:multiLevelType w:val="singleLevel"/>
    <w:tmpl w:val="1C813B99"/>
    <w:lvl w:ilvl="0" w:tentative="0">
      <w:start w:val="1"/>
      <w:numFmt w:val="decimal"/>
      <w:lvlText w:val="%1."/>
      <w:lvlJc w:val="left"/>
      <w:pPr>
        <w:ind w:left="440" w:hanging="440"/>
      </w:pPr>
      <w:rPr>
        <w:rFonts w:hint="eastAsia"/>
      </w:rPr>
    </w:lvl>
  </w:abstractNum>
  <w:abstractNum w:abstractNumId="2">
    <w:nsid w:val="2C416B91"/>
    <w:multiLevelType w:val="singleLevel"/>
    <w:tmpl w:val="2C416B91"/>
    <w:lvl w:ilvl="0" w:tentative="0">
      <w:start w:val="1"/>
      <w:numFmt w:val="decimal"/>
      <w:suff w:val="nothing"/>
      <w:lvlText w:val="（%1）"/>
      <w:lvlJc w:val="left"/>
    </w:lvl>
  </w:abstractNum>
  <w:abstractNum w:abstractNumId="3">
    <w:nsid w:val="35A009EE"/>
    <w:multiLevelType w:val="singleLevel"/>
    <w:tmpl w:val="35A009EE"/>
    <w:lvl w:ilvl="0" w:tentative="0">
      <w:start w:val="1"/>
      <w:numFmt w:val="decimal"/>
      <w:lvlText w:val="%1."/>
      <w:lvlJc w:val="left"/>
      <w:pPr>
        <w:ind w:left="1574" w:hanging="440"/>
      </w:pPr>
      <w:rPr>
        <w:rFonts w:hint="eastAsia"/>
      </w:rPr>
    </w:lvl>
  </w:abstractNum>
  <w:abstractNum w:abstractNumId="4">
    <w:nsid w:val="37FC080D"/>
    <w:multiLevelType w:val="singleLevel"/>
    <w:tmpl w:val="37FC080D"/>
    <w:lvl w:ilvl="0" w:tentative="0">
      <w:start w:val="1"/>
      <w:numFmt w:val="decimal"/>
      <w:lvlText w:val="%1."/>
      <w:lvlJc w:val="left"/>
      <w:pPr>
        <w:ind w:left="440" w:hanging="440"/>
      </w:pPr>
      <w:rPr>
        <w:rFonts w:hint="eastAsia"/>
      </w:rPr>
    </w:lvl>
  </w:abstractNum>
  <w:abstractNum w:abstractNumId="5">
    <w:nsid w:val="3CEC6044"/>
    <w:multiLevelType w:val="multilevel"/>
    <w:tmpl w:val="3CEC6044"/>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4FC4AA3"/>
    <w:multiLevelType w:val="singleLevel"/>
    <w:tmpl w:val="44FC4AA3"/>
    <w:lvl w:ilvl="0" w:tentative="0">
      <w:start w:val="1"/>
      <w:numFmt w:val="decimal"/>
      <w:suff w:val="nothing"/>
      <w:lvlText w:val="（%1）"/>
      <w:lvlJc w:val="left"/>
    </w:lvl>
  </w:abstractNum>
  <w:abstractNum w:abstractNumId="7">
    <w:nsid w:val="5BF50086"/>
    <w:multiLevelType w:val="singleLevel"/>
    <w:tmpl w:val="5BF50086"/>
    <w:lvl w:ilvl="0" w:tentative="0">
      <w:start w:val="1"/>
      <w:numFmt w:val="decimal"/>
      <w:lvlText w:val="%1."/>
      <w:lvlJc w:val="left"/>
      <w:pPr>
        <w:ind w:left="440" w:hanging="440"/>
      </w:pPr>
      <w:rPr>
        <w:rFonts w:hint="eastAsia"/>
      </w:rPr>
    </w:lvl>
  </w:abstractNum>
  <w:abstractNum w:abstractNumId="8">
    <w:nsid w:val="797F4A81"/>
    <w:multiLevelType w:val="singleLevel"/>
    <w:tmpl w:val="797F4A81"/>
    <w:lvl w:ilvl="0" w:tentative="0">
      <w:start w:val="1"/>
      <w:numFmt w:val="decimal"/>
      <w:suff w:val="nothing"/>
      <w:lvlText w:val="（%1）"/>
      <w:lvlJc w:val="left"/>
    </w:lvl>
  </w:abstractNum>
  <w:num w:numId="1">
    <w:abstractNumId w:val="0"/>
  </w:num>
  <w:num w:numId="2">
    <w:abstractNumId w:val="4"/>
  </w:num>
  <w:num w:numId="3">
    <w:abstractNumId w:val="3"/>
  </w:num>
  <w:num w:numId="4">
    <w:abstractNumId w:val="2"/>
  </w:num>
  <w:num w:numId="5">
    <w:abstractNumId w:val="5"/>
  </w:num>
  <w:num w:numId="6">
    <w:abstractNumId w:val="1"/>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DA6517"/>
    <w:rsid w:val="00017A13"/>
    <w:rsid w:val="00023625"/>
    <w:rsid w:val="00030ACC"/>
    <w:rsid w:val="000310E4"/>
    <w:rsid w:val="00034494"/>
    <w:rsid w:val="000801C4"/>
    <w:rsid w:val="000E4B4E"/>
    <w:rsid w:val="001000F9"/>
    <w:rsid w:val="00114EF0"/>
    <w:rsid w:val="0016053B"/>
    <w:rsid w:val="0017043C"/>
    <w:rsid w:val="00177405"/>
    <w:rsid w:val="00181FF0"/>
    <w:rsid w:val="001D7A1E"/>
    <w:rsid w:val="001E3CF1"/>
    <w:rsid w:val="001F09D6"/>
    <w:rsid w:val="002522F2"/>
    <w:rsid w:val="002578A9"/>
    <w:rsid w:val="002648F4"/>
    <w:rsid w:val="002759C8"/>
    <w:rsid w:val="00277D6E"/>
    <w:rsid w:val="00284EF0"/>
    <w:rsid w:val="00296F25"/>
    <w:rsid w:val="002A42A4"/>
    <w:rsid w:val="002C06AC"/>
    <w:rsid w:val="002C13C7"/>
    <w:rsid w:val="002C2709"/>
    <w:rsid w:val="002C6840"/>
    <w:rsid w:val="002F0277"/>
    <w:rsid w:val="0031041D"/>
    <w:rsid w:val="00333D1B"/>
    <w:rsid w:val="00345915"/>
    <w:rsid w:val="003518F5"/>
    <w:rsid w:val="003765FF"/>
    <w:rsid w:val="00376DF2"/>
    <w:rsid w:val="00381A2E"/>
    <w:rsid w:val="003E00A7"/>
    <w:rsid w:val="003E1422"/>
    <w:rsid w:val="00411D56"/>
    <w:rsid w:val="0041320B"/>
    <w:rsid w:val="00416AE4"/>
    <w:rsid w:val="00494DC5"/>
    <w:rsid w:val="004B0663"/>
    <w:rsid w:val="004C205A"/>
    <w:rsid w:val="004C6B39"/>
    <w:rsid w:val="004E5BCE"/>
    <w:rsid w:val="004E6A55"/>
    <w:rsid w:val="00516B1E"/>
    <w:rsid w:val="00541F4F"/>
    <w:rsid w:val="0054491A"/>
    <w:rsid w:val="00566637"/>
    <w:rsid w:val="00574866"/>
    <w:rsid w:val="005C07B5"/>
    <w:rsid w:val="005C7840"/>
    <w:rsid w:val="005D16D5"/>
    <w:rsid w:val="005E5D2A"/>
    <w:rsid w:val="005F2F0B"/>
    <w:rsid w:val="005F39C1"/>
    <w:rsid w:val="006157D5"/>
    <w:rsid w:val="00617713"/>
    <w:rsid w:val="00620D87"/>
    <w:rsid w:val="00630391"/>
    <w:rsid w:val="00630984"/>
    <w:rsid w:val="00645170"/>
    <w:rsid w:val="0065148B"/>
    <w:rsid w:val="006644B4"/>
    <w:rsid w:val="00665C0D"/>
    <w:rsid w:val="00676B0F"/>
    <w:rsid w:val="00676C57"/>
    <w:rsid w:val="006941C4"/>
    <w:rsid w:val="00694C73"/>
    <w:rsid w:val="00696247"/>
    <w:rsid w:val="006B75C5"/>
    <w:rsid w:val="006C1109"/>
    <w:rsid w:val="006F2F7C"/>
    <w:rsid w:val="00743C1A"/>
    <w:rsid w:val="0074675F"/>
    <w:rsid w:val="00771519"/>
    <w:rsid w:val="007820F4"/>
    <w:rsid w:val="00783120"/>
    <w:rsid w:val="007A3006"/>
    <w:rsid w:val="007B6E87"/>
    <w:rsid w:val="007E3563"/>
    <w:rsid w:val="00803E71"/>
    <w:rsid w:val="0084094F"/>
    <w:rsid w:val="008464C6"/>
    <w:rsid w:val="0086428D"/>
    <w:rsid w:val="008A01C7"/>
    <w:rsid w:val="008A30D8"/>
    <w:rsid w:val="008B2E56"/>
    <w:rsid w:val="008D3C52"/>
    <w:rsid w:val="008E444A"/>
    <w:rsid w:val="0091353E"/>
    <w:rsid w:val="00934A5F"/>
    <w:rsid w:val="009402D8"/>
    <w:rsid w:val="009448F6"/>
    <w:rsid w:val="009451E0"/>
    <w:rsid w:val="00980510"/>
    <w:rsid w:val="0098559E"/>
    <w:rsid w:val="00987675"/>
    <w:rsid w:val="00995A52"/>
    <w:rsid w:val="009B449E"/>
    <w:rsid w:val="009C2153"/>
    <w:rsid w:val="009D02D9"/>
    <w:rsid w:val="009E4ED9"/>
    <w:rsid w:val="00A17557"/>
    <w:rsid w:val="00A17711"/>
    <w:rsid w:val="00A205BB"/>
    <w:rsid w:val="00A27C4D"/>
    <w:rsid w:val="00A320DB"/>
    <w:rsid w:val="00A6488D"/>
    <w:rsid w:val="00A8396E"/>
    <w:rsid w:val="00A86C9B"/>
    <w:rsid w:val="00A937B2"/>
    <w:rsid w:val="00AA5F8D"/>
    <w:rsid w:val="00AB5A8E"/>
    <w:rsid w:val="00AB5F40"/>
    <w:rsid w:val="00AE6854"/>
    <w:rsid w:val="00B05DAD"/>
    <w:rsid w:val="00B11285"/>
    <w:rsid w:val="00B4186C"/>
    <w:rsid w:val="00B4232A"/>
    <w:rsid w:val="00B46956"/>
    <w:rsid w:val="00B476C0"/>
    <w:rsid w:val="00B74766"/>
    <w:rsid w:val="00B90303"/>
    <w:rsid w:val="00B92B11"/>
    <w:rsid w:val="00BC717D"/>
    <w:rsid w:val="00C17D2D"/>
    <w:rsid w:val="00C22563"/>
    <w:rsid w:val="00C43763"/>
    <w:rsid w:val="00C43A47"/>
    <w:rsid w:val="00CB5690"/>
    <w:rsid w:val="00CD7D60"/>
    <w:rsid w:val="00CE3F9B"/>
    <w:rsid w:val="00CE4789"/>
    <w:rsid w:val="00D17AA0"/>
    <w:rsid w:val="00D24AED"/>
    <w:rsid w:val="00D445C1"/>
    <w:rsid w:val="00D45600"/>
    <w:rsid w:val="00DB3009"/>
    <w:rsid w:val="00DB42C0"/>
    <w:rsid w:val="00DD1E81"/>
    <w:rsid w:val="00DD2733"/>
    <w:rsid w:val="00DD3C81"/>
    <w:rsid w:val="00DE1C5A"/>
    <w:rsid w:val="00DE7B08"/>
    <w:rsid w:val="00DF742A"/>
    <w:rsid w:val="00E30251"/>
    <w:rsid w:val="00E5201C"/>
    <w:rsid w:val="00E64569"/>
    <w:rsid w:val="00E77D82"/>
    <w:rsid w:val="00E829F0"/>
    <w:rsid w:val="00E8334B"/>
    <w:rsid w:val="00EC2F25"/>
    <w:rsid w:val="00ED1B06"/>
    <w:rsid w:val="00EE5C65"/>
    <w:rsid w:val="00F065BF"/>
    <w:rsid w:val="00F11383"/>
    <w:rsid w:val="00F124E0"/>
    <w:rsid w:val="00F13452"/>
    <w:rsid w:val="00F278C6"/>
    <w:rsid w:val="00F85D01"/>
    <w:rsid w:val="00F91FBD"/>
    <w:rsid w:val="00F95CFE"/>
    <w:rsid w:val="00FB47F4"/>
    <w:rsid w:val="153E3968"/>
    <w:rsid w:val="15DA6517"/>
    <w:rsid w:val="16460DF5"/>
    <w:rsid w:val="2D551E59"/>
    <w:rsid w:val="6F5A48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lang w:val="en-US" w:eastAsia="zh-CN" w:bidi="ar-SA"/>
    </w:rPr>
  </w:style>
  <w:style w:type="paragraph" w:styleId="2">
    <w:name w:val="heading 1"/>
    <w:basedOn w:val="1"/>
    <w:next w:val="1"/>
    <w:link w:val="1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tLeast"/>
      <w:ind w:firstLine="200" w:firstLineChars="200"/>
      <w:outlineLvl w:val="1"/>
    </w:pPr>
    <w:rPr>
      <w:rFonts w:eastAsia="仿宋_GB2312" w:asciiTheme="majorHAnsi" w:hAnsiTheme="majorHAnsi" w:cstheme="majorBidi"/>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unhideWhenUsed/>
    <w:qFormat/>
    <w:uiPriority w:val="99"/>
    <w:pPr>
      <w:spacing w:line="560" w:lineRule="exact"/>
      <w:ind w:firstLine="420" w:firstLineChars="200"/>
    </w:pPr>
    <w:rPr>
      <w:rFonts w:eastAsia="仿宋_GB2312"/>
      <w:sz w:val="32"/>
      <w:szCs w:val="24"/>
    </w:rPr>
  </w:style>
  <w:style w:type="paragraph" w:styleId="5">
    <w:name w:val="toc 3"/>
    <w:basedOn w:val="1"/>
    <w:next w:val="1"/>
    <w:qFormat/>
    <w:uiPriority w:val="0"/>
    <w:pPr>
      <w:ind w:left="840" w:leftChars="400"/>
    </w:pPr>
  </w:style>
  <w:style w:type="paragraph" w:styleId="6">
    <w:name w:val="footer"/>
    <w:basedOn w:val="1"/>
    <w:link w:val="19"/>
    <w:qFormat/>
    <w:uiPriority w:val="0"/>
    <w:pPr>
      <w:tabs>
        <w:tab w:val="center" w:pos="4153"/>
        <w:tab w:val="right" w:pos="8306"/>
      </w:tabs>
      <w:snapToGrid w:val="0"/>
    </w:pPr>
    <w:rPr>
      <w:sz w:val="18"/>
      <w:szCs w:val="18"/>
    </w:rPr>
  </w:style>
  <w:style w:type="paragraph" w:styleId="7">
    <w:name w:val="header"/>
    <w:basedOn w:val="1"/>
    <w:link w:val="18"/>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Subtitle"/>
    <w:basedOn w:val="1"/>
    <w:next w:val="1"/>
    <w:qFormat/>
    <w:uiPriority w:val="11"/>
    <w:pPr>
      <w:widowControl w:val="0"/>
      <w:spacing w:before="240" w:after="60" w:line="312" w:lineRule="auto"/>
      <w:jc w:val="center"/>
      <w:outlineLvl w:val="1"/>
    </w:pPr>
    <w:rPr>
      <w:rFonts w:ascii="Cambria" w:hAnsi="Cambria"/>
      <w:b/>
      <w:bCs/>
      <w:kern w:val="28"/>
      <w:sz w:val="32"/>
      <w:szCs w:val="32"/>
    </w:rPr>
  </w:style>
  <w:style w:type="paragraph" w:styleId="10">
    <w:name w:val="toc 2"/>
    <w:basedOn w:val="1"/>
    <w:next w:val="1"/>
    <w:qFormat/>
    <w:uiPriority w:val="39"/>
    <w:pPr>
      <w:ind w:left="420" w:leftChars="200"/>
    </w:pPr>
  </w:style>
  <w:style w:type="character" w:styleId="13">
    <w:name w:val="Hyperlink"/>
    <w:basedOn w:val="12"/>
    <w:unhideWhenUsed/>
    <w:qFormat/>
    <w:uiPriority w:val="99"/>
    <w:rPr>
      <w:color w:val="0026E5" w:themeColor="hyperlink"/>
      <w:u w:val="single"/>
      <w14:textFill>
        <w14:solidFill>
          <w14:schemeClr w14:val="hlink"/>
        </w14:solidFill>
      </w14:textFill>
    </w:rPr>
  </w:style>
  <w:style w:type="character" w:customStyle="1" w:styleId="14">
    <w:name w:val="标题 1 Char"/>
    <w:basedOn w:val="12"/>
    <w:link w:val="2"/>
    <w:uiPriority w:val="0"/>
    <w:rPr>
      <w:rFonts w:ascii="Times New Roman" w:hAnsi="Times New Roman" w:eastAsia="宋体" w:cs="Times New Roman"/>
      <w:b/>
      <w:bCs/>
      <w:kern w:val="44"/>
      <w:sz w:val="44"/>
      <w:szCs w:val="44"/>
    </w:rPr>
  </w:style>
  <w:style w:type="paragraph" w:customStyle="1" w:styleId="15">
    <w:name w:val="图表"/>
    <w:basedOn w:val="16"/>
    <w:qFormat/>
    <w:uiPriority w:val="0"/>
    <w:pPr>
      <w:spacing w:before="0" w:after="0"/>
      <w:ind w:firstLine="0" w:firstLineChars="0"/>
      <w:jc w:val="center"/>
    </w:pPr>
  </w:style>
  <w:style w:type="paragraph" w:customStyle="1" w:styleId="16">
    <w:name w:val="正文1"/>
    <w:basedOn w:val="1"/>
    <w:qFormat/>
    <w:uiPriority w:val="0"/>
    <w:pPr>
      <w:spacing w:before="156" w:after="156"/>
      <w:ind w:firstLine="420" w:firstLineChars="200"/>
    </w:pPr>
  </w:style>
  <w:style w:type="paragraph" w:styleId="17">
    <w:name w:val="List Paragraph"/>
    <w:basedOn w:val="1"/>
    <w:qFormat/>
    <w:uiPriority w:val="34"/>
    <w:pPr>
      <w:widowControl w:val="0"/>
      <w:ind w:firstLine="420" w:firstLineChars="200"/>
      <w:jc w:val="both"/>
    </w:pPr>
    <w:rPr>
      <w:rFonts w:ascii="Calibri" w:hAnsi="Calibri"/>
      <w:kern w:val="2"/>
      <w:sz w:val="21"/>
      <w:szCs w:val="22"/>
    </w:rPr>
  </w:style>
  <w:style w:type="character" w:customStyle="1" w:styleId="18">
    <w:name w:val="页眉 Char"/>
    <w:basedOn w:val="12"/>
    <w:link w:val="7"/>
    <w:uiPriority w:val="0"/>
    <w:rPr>
      <w:rFonts w:ascii="Times New Roman" w:hAnsi="Times New Roman" w:eastAsia="宋体" w:cs="Times New Roman"/>
      <w:sz w:val="18"/>
      <w:szCs w:val="18"/>
    </w:rPr>
  </w:style>
  <w:style w:type="character" w:customStyle="1" w:styleId="19">
    <w:name w:val="页脚 Char"/>
    <w:basedOn w:val="12"/>
    <w:link w:val="6"/>
    <w:qFormat/>
    <w:uiPriority w:val="0"/>
    <w:rPr>
      <w:rFonts w:ascii="Times New Roman" w:hAnsi="Times New Roman" w:eastAsia="宋体" w:cs="Times New Roman"/>
      <w:sz w:val="18"/>
      <w:szCs w:val="18"/>
    </w:rPr>
  </w:style>
  <w:style w:type="character" w:customStyle="1" w:styleId="20">
    <w:name w:val="标题 2 Char"/>
    <w:basedOn w:val="12"/>
    <w:link w:val="3"/>
    <w:uiPriority w:val="9"/>
    <w:rPr>
      <w:rFonts w:eastAsia="仿宋_GB2312" w:asciiTheme="majorHAnsi" w:hAnsiTheme="majorHAnsi" w:cstheme="majorBidi"/>
      <w:b/>
      <w:bCs/>
      <w:sz w:val="32"/>
      <w:szCs w:val="32"/>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numbering" Target="numbering.xml"/><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DEBC8"/>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ECUT</Company>
  <Pages>44</Pages>
  <Words>3753</Words>
  <Characters>3811</Characters>
  <Lines>40</Lines>
  <Paragraphs>11</Paragraphs>
  <TotalTime>0</TotalTime>
  <ScaleCrop>false</ScaleCrop>
  <LinksUpToDate>false</LinksUpToDate>
  <CharactersWithSpaces>3877</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2025-07-18T03:15:00Z</dcterms:created>
  <dc:creator>前程似锦⁽</dc:creator>
  <cp:lastModifiedBy>白小慧</cp:lastModifiedBy>
  <cp:lastPrinted>2025-09-28T08:41:00Z</cp:lastPrinted>
  <dcterms:modified xsi:type="dcterms:W3CDTF">2026-04-07T07:49:14Z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2052-12.1.0.24031</vt:lpwstr>
  </property>
  <property fmtid="{D5CDD505-2E9C-101B-9397-08002B2CF9AE}" pid="3" name="ICV">
    <vt:lpwstr>5B5BEA176A3F41B49AE9F1D1F9EB8A9D_11</vt:lpwstr>
  </property>
  <property fmtid="{D5CDD505-2E9C-101B-9397-08002B2CF9AE}" pid="4" name="KSOTemplateDocerSaveRecord">
    <vt:lpwstr>eyJoZGlkIjoiYzBiM2MxMjE5NDYxOGQ4OWMxMWUxOTBkN2IxZGUxN2IiLCJ1c2VySWQiOiIxNzgwMjE4NzEzIn0=</vt:lpwstr>
  </property>
</Properties>
</file>