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4C613">
      <w:bookmarkStart w:id="0" w:name="_Toc207706747"/>
    </w:p>
    <w:p w14:paraId="371D27DC"/>
    <w:p w14:paraId="46A95460"/>
    <w:p w14:paraId="660FA67A"/>
    <w:p w14:paraId="0B6C40DF"/>
    <w:p w14:paraId="318CDB58"/>
    <w:p w14:paraId="4A5BE815"/>
    <w:p w14:paraId="4C529A00"/>
    <w:p w14:paraId="64BBB925"/>
    <w:p w14:paraId="2457E042"/>
    <w:p w14:paraId="29C92E51"/>
    <w:p w14:paraId="1EF29170"/>
    <w:p w14:paraId="66641C5B"/>
    <w:p w14:paraId="7A4F99C6"/>
    <w:p w14:paraId="380F37F9"/>
    <w:p w14:paraId="2A9A174D"/>
    <w:p w14:paraId="1D16F697">
      <w:pPr>
        <w:pStyle w:val="9"/>
        <w:rPr>
          <w:sz w:val="72"/>
          <w:szCs w:val="72"/>
        </w:rPr>
      </w:pPr>
      <w:r>
        <w:rPr>
          <w:rFonts w:hint="eastAsia"/>
          <w:sz w:val="72"/>
          <w:szCs w:val="72"/>
        </w:rPr>
        <w:t>财务智能报销平台</w:t>
      </w:r>
    </w:p>
    <w:p w14:paraId="70EBA91F">
      <w:pPr>
        <w:pStyle w:val="9"/>
        <w:rPr>
          <w:sz w:val="72"/>
          <w:szCs w:val="72"/>
        </w:rPr>
      </w:pPr>
      <w:r>
        <w:rPr>
          <w:rFonts w:hint="eastAsia"/>
          <w:sz w:val="72"/>
          <w:szCs w:val="72"/>
        </w:rPr>
        <w:t>操作手册</w:t>
      </w:r>
      <w:bookmarkEnd w:id="0"/>
    </w:p>
    <w:p w14:paraId="400DB067">
      <w:r>
        <w:rPr>
          <w:rFonts w:hint="eastAsia"/>
        </w:rPr>
        <w:br w:type="page"/>
      </w:r>
    </w:p>
    <w:p w14:paraId="59C1F8F5"/>
    <w:sdt>
      <w:sdtPr>
        <w:rPr>
          <w:rFonts w:ascii="宋体" w:hAnsi="宋体" w:eastAsia="宋体"/>
        </w:rPr>
        <w:id w:val="147466391"/>
        <w15:color w:val="DBDBDB"/>
        <w:docPartObj>
          <w:docPartGallery w:val="Table of Contents"/>
          <w:docPartUnique/>
        </w:docPartObj>
      </w:sdtPr>
      <w:sdtEndPr>
        <w:rPr>
          <w:rFonts w:asciiTheme="minorEastAsia" w:hAnsiTheme="minorEastAsia" w:eastAsiaTheme="minorEastAsia"/>
          <w:sz w:val="28"/>
          <w:szCs w:val="28"/>
        </w:rPr>
      </w:sdtEndPr>
      <w:sdtContent>
        <w:p w14:paraId="258CC9BA">
          <w:pPr>
            <w:pStyle w:val="7"/>
            <w:tabs>
              <w:tab w:val="right" w:leader="dot" w:pos="8306"/>
            </w:tabs>
            <w:spacing w:line="360" w:lineRule="exact"/>
            <w:jc w:val="center"/>
            <w:rPr>
              <w:rFonts w:asciiTheme="majorEastAsia" w:hAnsiTheme="majorEastAsia" w:eastAsiaTheme="majorEastAsia"/>
              <w:sz w:val="28"/>
              <w:szCs w:val="28"/>
            </w:rPr>
          </w:pPr>
          <w:r>
            <w:rPr>
              <w:rFonts w:asciiTheme="majorEastAsia" w:hAnsiTheme="majorEastAsia" w:eastAsiaTheme="majorEastAsia"/>
              <w:sz w:val="28"/>
              <w:szCs w:val="28"/>
            </w:rPr>
            <w:t>目录</w:t>
          </w:r>
        </w:p>
        <w:p w14:paraId="17C27FDE">
          <w:pPr>
            <w:pStyle w:val="7"/>
            <w:tabs>
              <w:tab w:val="right" w:leader="dot" w:pos="8296"/>
            </w:tabs>
            <w:spacing w:line="440" w:lineRule="exac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TOC \o "1-2" \h \u </w:instrText>
          </w:r>
          <w:r>
            <w:rPr>
              <w:rFonts w:asciiTheme="minorEastAsia" w:hAnsiTheme="minorEastAsia"/>
              <w:sz w:val="28"/>
              <w:szCs w:val="28"/>
            </w:rPr>
            <w:fldChar w:fldCharType="separate"/>
          </w:r>
          <w:r>
            <w:fldChar w:fldCharType="begin"/>
          </w:r>
          <w:r>
            <w:instrText xml:space="preserve"> HYPERLINK \l "_Toc207706747" </w:instrText>
          </w:r>
          <w:r>
            <w:fldChar w:fldCharType="separate"/>
          </w:r>
          <w:r>
            <w:rPr>
              <w:rStyle w:val="12"/>
              <w:rFonts w:hint="eastAsia" w:asciiTheme="minorEastAsia" w:hAnsiTheme="minorEastAsia"/>
              <w:sz w:val="28"/>
              <w:szCs w:val="28"/>
            </w:rPr>
            <w:t>操作手册</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_Toc207706747 \h </w:instrText>
          </w:r>
          <w:r>
            <w:rPr>
              <w:rFonts w:asciiTheme="minorEastAsia" w:hAnsiTheme="minorEastAsia"/>
              <w:sz w:val="28"/>
              <w:szCs w:val="28"/>
            </w:rPr>
            <w:fldChar w:fldCharType="separate"/>
          </w:r>
          <w:r>
            <w:rPr>
              <w:rFonts w:asciiTheme="minorEastAsia" w:hAnsiTheme="minorEastAsia"/>
              <w:sz w:val="28"/>
              <w:szCs w:val="28"/>
            </w:rPr>
            <w:t>1</w:t>
          </w:r>
          <w:r>
            <w:rPr>
              <w:rFonts w:asciiTheme="minorEastAsia" w:hAnsiTheme="minorEastAsia"/>
              <w:sz w:val="28"/>
              <w:szCs w:val="28"/>
            </w:rPr>
            <w:fldChar w:fldCharType="end"/>
          </w:r>
          <w:r>
            <w:rPr>
              <w:rFonts w:asciiTheme="minorEastAsia" w:hAnsiTheme="minorEastAsia"/>
              <w:sz w:val="28"/>
              <w:szCs w:val="28"/>
            </w:rPr>
            <w:fldChar w:fldCharType="end"/>
          </w:r>
        </w:p>
        <w:p w14:paraId="6D11A311">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"_Toc207706748" </w:instrText>
          </w:r>
          <w:r>
            <w:fldChar w:fldCharType="separate"/>
          </w:r>
          <w:r>
            <w:rPr>
              <w:rStyle w:val="12"/>
              <w:rFonts w:hint="eastAsia" w:asciiTheme="minorEastAsia" w:hAnsiTheme="minorEastAsia"/>
              <w:sz w:val="28"/>
              <w:szCs w:val="28"/>
            </w:rPr>
            <w:t>系统概述</w:t>
          </w:r>
          <w:r>
            <w:rPr>
              <w:rFonts w:asciiTheme="minorEastAsia" w:hAnsiTheme="minorEastAsia"/>
              <w:sz w:val="28"/>
              <w:szCs w:val="28"/>
            </w:rPr>
            <w:tab/>
          </w:r>
          <w:r>
            <w:rPr>
              <w:rFonts w:asciiTheme="minorEastAsia" w:hAnsiTheme="minorEastAsia"/>
              <w:sz w:val="28"/>
              <w:szCs w:val="28"/>
            </w:rPr>
            <w:fldChar w:fldCharType="end"/>
          </w:r>
        </w:p>
        <w:p w14:paraId="686F060F">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"_Toc207706749" </w:instrText>
          </w:r>
          <w:r>
            <w:fldChar w:fldCharType="separate"/>
          </w:r>
          <w:r>
            <w:rPr>
              <w:rStyle w:val="12"/>
              <w:rFonts w:hint="eastAsia" w:cs="Times New Roman" w:asciiTheme="minorEastAsia" w:hAnsiTheme="minorEastAsia"/>
              <w:kern w:val="0"/>
              <w:sz w:val="28"/>
              <w:szCs w:val="28"/>
            </w:rPr>
            <w:t>第一节 登录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_Toc207706749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61259D5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"_Toc207706750" </w:instrText>
          </w:r>
          <w:r>
            <w:fldChar w:fldCharType="separate"/>
          </w:r>
          <w:r>
            <w:rPr>
              <w:rStyle w:val="12"/>
              <w:rFonts w:hint="eastAsia" w:cs="Times New Roman" w:asciiTheme="minorEastAsia" w:hAnsiTheme="minorEastAsia"/>
              <w:kern w:val="0"/>
              <w:sz w:val="28"/>
              <w:szCs w:val="28"/>
            </w:rPr>
            <w:t>第二节 个人信息维护</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_Toc207706750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15C2F9D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"_Toc207706751"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个人联系方式</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_Toc207706751 \h </w:instrText>
          </w:r>
          <w:r>
            <w:rPr>
              <w:rFonts w:asciiTheme="minorEastAsia" w:hAnsiTheme="minorEastAsia"/>
              <w:sz w:val="28"/>
              <w:szCs w:val="28"/>
            </w:rPr>
            <w:fldChar w:fldCharType="separate"/>
          </w:r>
          <w:r>
            <w:rPr>
              <w:rFonts w:asciiTheme="minorEastAsia" w:hAnsiTheme="minorEastAsia"/>
              <w:sz w:val="28"/>
              <w:szCs w:val="28"/>
            </w:rPr>
            <w:t>4</w:t>
          </w:r>
          <w:r>
            <w:rPr>
              <w:rFonts w:asciiTheme="minorEastAsia" w:hAnsiTheme="minorEastAsia"/>
              <w:sz w:val="28"/>
              <w:szCs w:val="28"/>
            </w:rPr>
            <w:fldChar w:fldCharType="end"/>
          </w:r>
          <w:r>
            <w:rPr>
              <w:rFonts w:asciiTheme="minorEastAsia" w:hAnsiTheme="minorEastAsia"/>
              <w:sz w:val="28"/>
              <w:szCs w:val="28"/>
            </w:rPr>
            <w:fldChar w:fldCharType="end"/>
          </w:r>
        </w:p>
        <w:p w14:paraId="4411CB9D">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"_Toc207706752"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修改银行卡号</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_Toc207706752 \h </w:instrText>
          </w:r>
          <w:r>
            <w:rPr>
              <w:rFonts w:asciiTheme="minorEastAsia" w:hAnsiTheme="minorEastAsia"/>
              <w:sz w:val="28"/>
              <w:szCs w:val="28"/>
            </w:rPr>
            <w:fldChar w:fldCharType="separate"/>
          </w:r>
          <w:r>
            <w:rPr>
              <w:rFonts w:asciiTheme="minorEastAsia" w:hAnsiTheme="minorEastAsia"/>
              <w:sz w:val="28"/>
              <w:szCs w:val="28"/>
            </w:rPr>
            <w:t>5</w:t>
          </w:r>
          <w:r>
            <w:rPr>
              <w:rFonts w:asciiTheme="minorEastAsia" w:hAnsiTheme="minorEastAsia"/>
              <w:sz w:val="28"/>
              <w:szCs w:val="28"/>
            </w:rPr>
            <w:fldChar w:fldCharType="end"/>
          </w:r>
          <w:r>
            <w:rPr>
              <w:rFonts w:asciiTheme="minorEastAsia" w:hAnsiTheme="minorEastAsia"/>
              <w:sz w:val="28"/>
              <w:szCs w:val="28"/>
            </w:rPr>
            <w:fldChar w:fldCharType="end"/>
          </w:r>
        </w:p>
        <w:p w14:paraId="342BFE88">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"_Toc207706753" </w:instrText>
          </w:r>
          <w:r>
            <w:fldChar w:fldCharType="separate"/>
          </w:r>
          <w:r>
            <w:rPr>
              <w:rStyle w:val="12"/>
              <w:rFonts w:hint="eastAsia" w:cs="Times New Roman" w:asciiTheme="minorEastAsia" w:hAnsiTheme="minorEastAsia"/>
              <w:kern w:val="0"/>
              <w:sz w:val="28"/>
              <w:szCs w:val="28"/>
            </w:rPr>
            <w:t>第三节 单据物流查询</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_Toc207706753 \h </w:instrText>
          </w:r>
          <w:r>
            <w:rPr>
              <w:rFonts w:asciiTheme="minorEastAsia" w:hAnsiTheme="minorEastAsia"/>
              <w:sz w:val="28"/>
              <w:szCs w:val="28"/>
            </w:rPr>
            <w:fldChar w:fldCharType="separate"/>
          </w:r>
          <w:r>
            <w:rPr>
              <w:rFonts w:asciiTheme="minorEastAsia" w:hAnsiTheme="minorEastAsia"/>
              <w:sz w:val="28"/>
              <w:szCs w:val="28"/>
            </w:rPr>
            <w:t>5</w:t>
          </w:r>
          <w:r>
            <w:rPr>
              <w:rFonts w:asciiTheme="minorEastAsia" w:hAnsiTheme="minorEastAsia"/>
              <w:sz w:val="28"/>
              <w:szCs w:val="28"/>
            </w:rPr>
            <w:fldChar w:fldCharType="end"/>
          </w:r>
          <w:r>
            <w:rPr>
              <w:rFonts w:asciiTheme="minorEastAsia" w:hAnsiTheme="minorEastAsia"/>
              <w:sz w:val="28"/>
              <w:szCs w:val="28"/>
            </w:rPr>
            <w:fldChar w:fldCharType="end"/>
          </w:r>
        </w:p>
        <w:p w14:paraId="5C6E9861">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"_Toc207706754" </w:instrText>
          </w:r>
          <w:r>
            <w:fldChar w:fldCharType="separate"/>
          </w:r>
          <w:r>
            <w:rPr>
              <w:rStyle w:val="12"/>
              <w:rFonts w:hint="eastAsia" w:cs="Times New Roman" w:asciiTheme="minorEastAsia" w:hAnsiTheme="minorEastAsia"/>
              <w:kern w:val="0"/>
              <w:sz w:val="28"/>
              <w:szCs w:val="28"/>
            </w:rPr>
            <w:t>第四节 授权管理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_Toc207706754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77B0C5D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"_Toc207706755" </w:instrText>
          </w:r>
          <w:r>
            <w:fldChar w:fldCharType="separate"/>
          </w:r>
          <w:r>
            <w:rPr>
              <w:rStyle w:val="12"/>
              <w:rFonts w:hint="eastAsia" w:cs="Times New Roman" w:asciiTheme="minorEastAsia" w:hAnsiTheme="minorEastAsia"/>
              <w:kern w:val="0"/>
              <w:sz w:val="28"/>
              <w:szCs w:val="28"/>
            </w:rPr>
            <w:t>一、项目授权</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_Toc207706755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12647C06">
          <w:pPr>
            <w:pStyle w:val="8"/>
            <w:tabs>
              <w:tab w:val="right" w:leader="dot" w:pos="8296"/>
            </w:tabs>
            <w:spacing w:line="440" w:lineRule="exact"/>
            <w:rPr>
              <w:rFonts w:asciiTheme="minorEastAsia" w:hAnsiTheme="minorEastAsia"/>
              <w:sz w:val="28"/>
              <w:szCs w:val="28"/>
            </w:rPr>
          </w:pPr>
          <w:r>
            <w:fldChar w:fldCharType="begin"/>
          </w:r>
          <w:r>
            <w:instrText xml:space="preserve"> HYPERLINK \l "_Toc207706756" </w:instrText>
          </w:r>
          <w:r>
            <w:fldChar w:fldCharType="separate"/>
          </w:r>
          <w:r>
            <w:rPr>
              <w:rStyle w:val="12"/>
              <w:rFonts w:hint="eastAsia" w:cs="Times New Roman" w:asciiTheme="minorEastAsia" w:hAnsiTheme="minorEastAsia"/>
              <w:kern w:val="0"/>
              <w:sz w:val="28"/>
              <w:szCs w:val="28"/>
            </w:rPr>
            <w:t>下面先以网上报销系统为例说明</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_Toc207706756 \h </w:instrText>
          </w:r>
          <w:r>
            <w:rPr>
              <w:rFonts w:asciiTheme="minorEastAsia" w:hAnsiTheme="minorEastAsia"/>
              <w:sz w:val="28"/>
              <w:szCs w:val="28"/>
            </w:rPr>
            <w:fldChar w:fldCharType="separate"/>
          </w:r>
          <w:r>
            <w:rPr>
              <w:rFonts w:asciiTheme="minorEastAsia" w:hAnsiTheme="minorEastAsia"/>
              <w:sz w:val="28"/>
              <w:szCs w:val="28"/>
            </w:rPr>
            <w:t>6</w:t>
          </w:r>
          <w:r>
            <w:rPr>
              <w:rFonts w:asciiTheme="minorEastAsia" w:hAnsiTheme="minorEastAsia"/>
              <w:sz w:val="28"/>
              <w:szCs w:val="28"/>
            </w:rPr>
            <w:fldChar w:fldCharType="end"/>
          </w:r>
          <w:r>
            <w:rPr>
              <w:rFonts w:asciiTheme="minorEastAsia" w:hAnsiTheme="minorEastAsia"/>
              <w:sz w:val="28"/>
              <w:szCs w:val="28"/>
            </w:rPr>
            <w:fldChar w:fldCharType="end"/>
          </w:r>
        </w:p>
        <w:p w14:paraId="03749839">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"_Toc207706757" </w:instrText>
          </w:r>
          <w:r>
            <w:fldChar w:fldCharType="separate"/>
          </w:r>
          <w:r>
            <w:rPr>
              <w:rStyle w:val="12"/>
              <w:rFonts w:hint="eastAsia" w:cs="Times New Roman" w:asciiTheme="minorEastAsia" w:hAnsiTheme="minorEastAsia"/>
              <w:kern w:val="0"/>
              <w:sz w:val="28"/>
              <w:szCs w:val="28"/>
            </w:rPr>
            <w:t>二、取消授权</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_Toc207706757 \h </w:instrText>
          </w:r>
          <w:r>
            <w:rPr>
              <w:rFonts w:asciiTheme="minorEastAsia" w:hAnsiTheme="minorEastAsia"/>
              <w:sz w:val="28"/>
              <w:szCs w:val="28"/>
            </w:rPr>
            <w:fldChar w:fldCharType="separate"/>
          </w:r>
          <w:r>
            <w:rPr>
              <w:rFonts w:asciiTheme="minorEastAsia" w:hAnsiTheme="minorEastAsia"/>
              <w:sz w:val="28"/>
              <w:szCs w:val="28"/>
            </w:rPr>
            <w:t>7</w:t>
          </w:r>
          <w:r>
            <w:rPr>
              <w:rFonts w:asciiTheme="minorEastAsia" w:hAnsiTheme="minorEastAsia"/>
              <w:sz w:val="28"/>
              <w:szCs w:val="28"/>
            </w:rPr>
            <w:fldChar w:fldCharType="end"/>
          </w:r>
          <w:r>
            <w:rPr>
              <w:rFonts w:asciiTheme="minorEastAsia" w:hAnsiTheme="minorEastAsia"/>
              <w:sz w:val="28"/>
              <w:szCs w:val="28"/>
            </w:rPr>
            <w:fldChar w:fldCharType="end"/>
          </w:r>
        </w:p>
        <w:p w14:paraId="2B746533">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"_Toc207706758" </w:instrText>
          </w:r>
          <w:r>
            <w:fldChar w:fldCharType="separate"/>
          </w:r>
          <w:r>
            <w:rPr>
              <w:rStyle w:val="12"/>
              <w:rFonts w:hint="eastAsia" w:cs="Times New Roman" w:asciiTheme="minorEastAsia" w:hAnsiTheme="minorEastAsia"/>
              <w:kern w:val="0"/>
              <w:sz w:val="28"/>
              <w:szCs w:val="28"/>
            </w:rPr>
            <w:t>三、 查看授权记录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_Toc207706758 \h </w:instrText>
          </w:r>
          <w:r>
            <w:rPr>
              <w:rFonts w:asciiTheme="minorEastAsia" w:hAnsiTheme="minorEastAsia"/>
              <w:sz w:val="28"/>
              <w:szCs w:val="28"/>
            </w:rPr>
            <w:fldChar w:fldCharType="separate"/>
          </w:r>
          <w:r>
            <w:rPr>
              <w:rFonts w:asciiTheme="minorEastAsia" w:hAnsiTheme="minorEastAsia"/>
              <w:sz w:val="28"/>
              <w:szCs w:val="28"/>
            </w:rPr>
            <w:t>8</w:t>
          </w:r>
          <w:r>
            <w:rPr>
              <w:rFonts w:asciiTheme="minorEastAsia" w:hAnsiTheme="minorEastAsia"/>
              <w:sz w:val="28"/>
              <w:szCs w:val="28"/>
            </w:rPr>
            <w:fldChar w:fldCharType="end"/>
          </w:r>
          <w:r>
            <w:rPr>
              <w:rFonts w:asciiTheme="minorEastAsia" w:hAnsiTheme="minorEastAsia"/>
              <w:sz w:val="28"/>
              <w:szCs w:val="28"/>
            </w:rPr>
            <w:fldChar w:fldCharType="end"/>
          </w:r>
        </w:p>
        <w:p w14:paraId="31371126">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"_Toc207706759" </w:instrText>
          </w:r>
          <w:r>
            <w:fldChar w:fldCharType="separate"/>
          </w:r>
          <w:r>
            <w:rPr>
              <w:rStyle w:val="12"/>
              <w:rFonts w:hint="eastAsia" w:cs="Times New Roman" w:asciiTheme="minorEastAsia" w:hAnsiTheme="minorEastAsia"/>
              <w:kern w:val="0"/>
              <w:sz w:val="28"/>
              <w:szCs w:val="28"/>
            </w:rPr>
            <w:t>第五节 导航菜单和通知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_Toc207706759 \h </w:instrText>
          </w:r>
          <w:r>
            <w:rPr>
              <w:rFonts w:asciiTheme="minorEastAsia" w:hAnsiTheme="minorEastAsia"/>
              <w:sz w:val="28"/>
              <w:szCs w:val="28"/>
            </w:rPr>
            <w:fldChar w:fldCharType="separate"/>
          </w:r>
          <w:r>
            <w:rPr>
              <w:rFonts w:asciiTheme="minorEastAsia" w:hAnsiTheme="minorEastAsia"/>
              <w:sz w:val="28"/>
              <w:szCs w:val="28"/>
            </w:rPr>
            <w:t>9</w:t>
          </w:r>
          <w:r>
            <w:rPr>
              <w:rFonts w:asciiTheme="minorEastAsia" w:hAnsiTheme="minorEastAsia"/>
              <w:sz w:val="28"/>
              <w:szCs w:val="28"/>
            </w:rPr>
            <w:fldChar w:fldCharType="end"/>
          </w:r>
          <w:r>
            <w:rPr>
              <w:rFonts w:asciiTheme="minorEastAsia" w:hAnsiTheme="minorEastAsia"/>
              <w:sz w:val="28"/>
              <w:szCs w:val="28"/>
            </w:rPr>
            <w:fldChar w:fldCharType="end"/>
          </w:r>
        </w:p>
        <w:p w14:paraId="6DA32EA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"_Toc207706760"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设置常用菜单</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_Toc207706760 \h </w:instrText>
          </w:r>
          <w:r>
            <w:rPr>
              <w:rFonts w:asciiTheme="minorEastAsia" w:hAnsiTheme="minorEastAsia"/>
              <w:sz w:val="28"/>
              <w:szCs w:val="28"/>
            </w:rPr>
            <w:fldChar w:fldCharType="separate"/>
          </w:r>
          <w:r>
            <w:rPr>
              <w:rFonts w:asciiTheme="minorEastAsia" w:hAnsiTheme="minorEastAsia"/>
              <w:sz w:val="28"/>
              <w:szCs w:val="28"/>
            </w:rPr>
            <w:t>9</w:t>
          </w:r>
          <w:r>
            <w:rPr>
              <w:rFonts w:asciiTheme="minorEastAsia" w:hAnsiTheme="minorEastAsia"/>
              <w:sz w:val="28"/>
              <w:szCs w:val="28"/>
            </w:rPr>
            <w:fldChar w:fldCharType="end"/>
          </w:r>
          <w:r>
            <w:rPr>
              <w:rFonts w:asciiTheme="minorEastAsia" w:hAnsiTheme="minorEastAsia"/>
              <w:sz w:val="28"/>
              <w:szCs w:val="28"/>
            </w:rPr>
            <w:fldChar w:fldCharType="end"/>
          </w:r>
        </w:p>
        <w:p w14:paraId="0467CFC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"_Toc207706761"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通知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_Toc207706761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26DD5E66">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"_Toc207706762" </w:instrText>
          </w:r>
          <w:r>
            <w:fldChar w:fldCharType="separate"/>
          </w:r>
          <w:r>
            <w:rPr>
              <w:rStyle w:val="12"/>
              <w:rFonts w:hint="eastAsia" w:cs="Times New Roman" w:asciiTheme="minorEastAsia" w:hAnsiTheme="minorEastAsia"/>
              <w:kern w:val="0"/>
              <w:sz w:val="28"/>
              <w:szCs w:val="28"/>
            </w:rPr>
            <w:t>第六节 智能报销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_Toc207706762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63BDD6BA">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"_Toc207706763"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平台跳转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_Toc207706763 \h </w:instrText>
          </w:r>
          <w:r>
            <w:rPr>
              <w:rFonts w:asciiTheme="minorEastAsia" w:hAnsiTheme="minorEastAsia"/>
              <w:sz w:val="28"/>
              <w:szCs w:val="28"/>
            </w:rPr>
            <w:fldChar w:fldCharType="separate"/>
          </w:r>
          <w:r>
            <w:rPr>
              <w:rFonts w:asciiTheme="minorEastAsia" w:hAnsiTheme="minorEastAsia"/>
              <w:sz w:val="28"/>
              <w:szCs w:val="28"/>
            </w:rPr>
            <w:t>10</w:t>
          </w:r>
          <w:r>
            <w:rPr>
              <w:rFonts w:asciiTheme="minorEastAsia" w:hAnsiTheme="minorEastAsia"/>
              <w:sz w:val="28"/>
              <w:szCs w:val="28"/>
            </w:rPr>
            <w:fldChar w:fldCharType="end"/>
          </w:r>
          <w:r>
            <w:rPr>
              <w:rFonts w:asciiTheme="minorEastAsia" w:hAnsiTheme="minorEastAsia"/>
              <w:sz w:val="28"/>
              <w:szCs w:val="28"/>
            </w:rPr>
            <w:fldChar w:fldCharType="end"/>
          </w:r>
        </w:p>
        <w:p w14:paraId="07E78F28">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"_Toc207706764"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发票管理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_Toc207706764 \h </w:instrText>
          </w:r>
          <w:r>
            <w:rPr>
              <w:rFonts w:asciiTheme="minorEastAsia" w:hAnsiTheme="minorEastAsia"/>
              <w:sz w:val="28"/>
              <w:szCs w:val="28"/>
            </w:rPr>
            <w:fldChar w:fldCharType="separate"/>
          </w:r>
          <w:r>
            <w:rPr>
              <w:rFonts w:asciiTheme="minorEastAsia" w:hAnsiTheme="minorEastAsia"/>
              <w:sz w:val="28"/>
              <w:szCs w:val="28"/>
            </w:rPr>
            <w:t>11</w:t>
          </w:r>
          <w:r>
            <w:rPr>
              <w:rFonts w:asciiTheme="minorEastAsia" w:hAnsiTheme="minorEastAsia"/>
              <w:sz w:val="28"/>
              <w:szCs w:val="28"/>
            </w:rPr>
            <w:fldChar w:fldCharType="end"/>
          </w:r>
          <w:r>
            <w:rPr>
              <w:rFonts w:asciiTheme="minorEastAsia" w:hAnsiTheme="minorEastAsia"/>
              <w:sz w:val="28"/>
              <w:szCs w:val="28"/>
            </w:rPr>
            <w:fldChar w:fldCharType="end"/>
          </w:r>
        </w:p>
        <w:p w14:paraId="44E5D28C">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"_Toc207706765"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日常报销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_Toc207706765 \h </w:instrText>
          </w:r>
          <w:r>
            <w:rPr>
              <w:rFonts w:asciiTheme="minorEastAsia" w:hAnsiTheme="minorEastAsia"/>
              <w:sz w:val="28"/>
              <w:szCs w:val="28"/>
            </w:rPr>
            <w:fldChar w:fldCharType="separate"/>
          </w:r>
          <w:r>
            <w:rPr>
              <w:rFonts w:asciiTheme="minorEastAsia" w:hAnsiTheme="minorEastAsia"/>
              <w:sz w:val="28"/>
              <w:szCs w:val="28"/>
            </w:rPr>
            <w:t>15</w:t>
          </w:r>
          <w:r>
            <w:rPr>
              <w:rFonts w:asciiTheme="minorEastAsia" w:hAnsiTheme="minorEastAsia"/>
              <w:sz w:val="28"/>
              <w:szCs w:val="28"/>
            </w:rPr>
            <w:fldChar w:fldCharType="end"/>
          </w:r>
          <w:r>
            <w:rPr>
              <w:rFonts w:asciiTheme="minorEastAsia" w:hAnsiTheme="minorEastAsia"/>
              <w:sz w:val="28"/>
              <w:szCs w:val="28"/>
            </w:rPr>
            <w:fldChar w:fldCharType="end"/>
          </w:r>
        </w:p>
        <w:p w14:paraId="46168A7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"_Toc207706766"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快速报销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_Toc207706766 \h </w:instrText>
          </w:r>
          <w:r>
            <w:rPr>
              <w:rFonts w:asciiTheme="minorEastAsia" w:hAnsiTheme="minorEastAsia"/>
              <w:sz w:val="28"/>
              <w:szCs w:val="28"/>
            </w:rPr>
            <w:fldChar w:fldCharType="separate"/>
          </w:r>
          <w:r>
            <w:rPr>
              <w:rFonts w:asciiTheme="minorEastAsia" w:hAnsiTheme="minorEastAsia"/>
              <w:sz w:val="28"/>
              <w:szCs w:val="28"/>
            </w:rPr>
            <w:t>15</w:t>
          </w:r>
          <w:r>
            <w:rPr>
              <w:rFonts w:asciiTheme="minorEastAsia" w:hAnsiTheme="minorEastAsia"/>
              <w:sz w:val="28"/>
              <w:szCs w:val="28"/>
            </w:rPr>
            <w:fldChar w:fldCharType="end"/>
          </w:r>
          <w:r>
            <w:rPr>
              <w:rFonts w:asciiTheme="minorEastAsia" w:hAnsiTheme="minorEastAsia"/>
              <w:sz w:val="28"/>
              <w:szCs w:val="28"/>
            </w:rPr>
            <w:fldChar w:fldCharType="end"/>
          </w:r>
        </w:p>
        <w:p w14:paraId="175FCAE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"_Toc207706767"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场景报销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_Toc207706767 \h </w:instrText>
          </w:r>
          <w:r>
            <w:rPr>
              <w:rFonts w:asciiTheme="minorEastAsia" w:hAnsiTheme="minorEastAsia"/>
              <w:sz w:val="28"/>
              <w:szCs w:val="28"/>
            </w:rPr>
            <w:fldChar w:fldCharType="separate"/>
          </w:r>
          <w:r>
            <w:rPr>
              <w:rFonts w:asciiTheme="minorEastAsia" w:hAnsiTheme="minorEastAsia"/>
              <w:sz w:val="28"/>
              <w:szCs w:val="28"/>
            </w:rPr>
            <w:t>17</w:t>
          </w:r>
          <w:r>
            <w:rPr>
              <w:rFonts w:asciiTheme="minorEastAsia" w:hAnsiTheme="minorEastAsia"/>
              <w:sz w:val="28"/>
              <w:szCs w:val="28"/>
            </w:rPr>
            <w:fldChar w:fldCharType="end"/>
          </w:r>
          <w:r>
            <w:rPr>
              <w:rFonts w:asciiTheme="minorEastAsia" w:hAnsiTheme="minorEastAsia"/>
              <w:sz w:val="28"/>
              <w:szCs w:val="28"/>
            </w:rPr>
            <w:fldChar w:fldCharType="end"/>
          </w:r>
        </w:p>
        <w:p w14:paraId="38405DD1">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"_Toc207706768"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借款与差旅报销</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_Toc207706768 \h </w:instrText>
          </w:r>
          <w:r>
            <w:rPr>
              <w:rFonts w:asciiTheme="minorEastAsia" w:hAnsiTheme="minorEastAsia"/>
              <w:sz w:val="28"/>
              <w:szCs w:val="28"/>
            </w:rPr>
            <w:fldChar w:fldCharType="separate"/>
          </w:r>
          <w:r>
            <w:rPr>
              <w:rFonts w:asciiTheme="minorEastAsia" w:hAnsiTheme="minorEastAsia"/>
              <w:sz w:val="28"/>
              <w:szCs w:val="28"/>
            </w:rPr>
            <w:t>20</w:t>
          </w:r>
          <w:r>
            <w:rPr>
              <w:rFonts w:asciiTheme="minorEastAsia" w:hAnsiTheme="minorEastAsia"/>
              <w:sz w:val="28"/>
              <w:szCs w:val="28"/>
            </w:rPr>
            <w:fldChar w:fldCharType="end"/>
          </w:r>
          <w:r>
            <w:rPr>
              <w:rFonts w:asciiTheme="minorEastAsia" w:hAnsiTheme="minorEastAsia"/>
              <w:sz w:val="28"/>
              <w:szCs w:val="28"/>
            </w:rPr>
            <w:fldChar w:fldCharType="end"/>
          </w:r>
        </w:p>
        <w:p w14:paraId="20790520">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"_Toc207706769" </w:instrText>
          </w:r>
          <w:r>
            <w:fldChar w:fldCharType="separate"/>
          </w:r>
          <w:r>
            <w:rPr>
              <w:rStyle w:val="12"/>
              <w:rFonts w:hint="eastAsia" w:cs="Times New Roman" w:asciiTheme="minorEastAsia" w:hAnsiTheme="minorEastAsia"/>
              <w:kern w:val="0"/>
              <w:sz w:val="28"/>
              <w:szCs w:val="28"/>
            </w:rPr>
            <w:t>五、</w:t>
          </w:r>
          <w:r>
            <w:rPr>
              <w:rFonts w:asciiTheme="minorEastAsia" w:hAnsiTheme="minorEastAsia"/>
              <w:sz w:val="28"/>
              <w:szCs w:val="28"/>
            </w:rPr>
            <w:tab/>
          </w:r>
          <w:r>
            <w:rPr>
              <w:rStyle w:val="12"/>
              <w:rFonts w:hint="eastAsia" w:cs="Times New Roman" w:asciiTheme="minorEastAsia" w:hAnsiTheme="minorEastAsia"/>
              <w:kern w:val="0"/>
              <w:sz w:val="28"/>
              <w:szCs w:val="28"/>
            </w:rPr>
            <w:t>单据管理</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_Toc207706769 \h </w:instrText>
          </w:r>
          <w:r>
            <w:rPr>
              <w:rFonts w:asciiTheme="minorEastAsia" w:hAnsiTheme="minorEastAsia"/>
              <w:sz w:val="28"/>
              <w:szCs w:val="28"/>
            </w:rPr>
            <w:fldChar w:fldCharType="separate"/>
          </w:r>
          <w:r>
            <w:rPr>
              <w:rFonts w:asciiTheme="minorEastAsia" w:hAnsiTheme="minorEastAsia"/>
              <w:sz w:val="28"/>
              <w:szCs w:val="28"/>
            </w:rPr>
            <w:t>23</w:t>
          </w:r>
          <w:r>
            <w:rPr>
              <w:rFonts w:asciiTheme="minorEastAsia" w:hAnsiTheme="minorEastAsia"/>
              <w:sz w:val="28"/>
              <w:szCs w:val="28"/>
            </w:rPr>
            <w:fldChar w:fldCharType="end"/>
          </w:r>
          <w:r>
            <w:rPr>
              <w:rFonts w:asciiTheme="minorEastAsia" w:hAnsiTheme="minorEastAsia"/>
              <w:sz w:val="28"/>
              <w:szCs w:val="28"/>
            </w:rPr>
            <w:fldChar w:fldCharType="end"/>
          </w:r>
        </w:p>
        <w:p w14:paraId="4729F754">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"_Toc207706770"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查看已提交单据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_Toc207706770 \h </w:instrText>
          </w:r>
          <w:r>
            <w:rPr>
              <w:rFonts w:asciiTheme="minorEastAsia" w:hAnsiTheme="minorEastAsia"/>
              <w:sz w:val="28"/>
              <w:szCs w:val="28"/>
            </w:rPr>
            <w:fldChar w:fldCharType="separate"/>
          </w:r>
          <w:r>
            <w:rPr>
              <w:rFonts w:asciiTheme="minorEastAsia" w:hAnsiTheme="minorEastAsia"/>
              <w:sz w:val="28"/>
              <w:szCs w:val="28"/>
            </w:rPr>
            <w:t>24</w:t>
          </w:r>
          <w:r>
            <w:rPr>
              <w:rFonts w:asciiTheme="minorEastAsia" w:hAnsiTheme="minorEastAsia"/>
              <w:sz w:val="28"/>
              <w:szCs w:val="28"/>
            </w:rPr>
            <w:fldChar w:fldCharType="end"/>
          </w:r>
          <w:r>
            <w:rPr>
              <w:rFonts w:asciiTheme="minorEastAsia" w:hAnsiTheme="minorEastAsia"/>
              <w:sz w:val="28"/>
              <w:szCs w:val="28"/>
            </w:rPr>
            <w:fldChar w:fldCharType="end"/>
          </w:r>
        </w:p>
        <w:p w14:paraId="51CEC57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"_Toc207706771"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打印审批完单据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_Toc207706771 \h </w:instrText>
          </w:r>
          <w:r>
            <w:rPr>
              <w:rFonts w:asciiTheme="minorEastAsia" w:hAnsiTheme="minorEastAsia"/>
              <w:sz w:val="28"/>
              <w:szCs w:val="28"/>
            </w:rPr>
            <w:fldChar w:fldCharType="separate"/>
          </w:r>
          <w:r>
            <w:rPr>
              <w:rFonts w:asciiTheme="minorEastAsia" w:hAnsiTheme="minorEastAsia"/>
              <w:sz w:val="28"/>
              <w:szCs w:val="28"/>
            </w:rPr>
            <w:t>26</w:t>
          </w:r>
          <w:r>
            <w:rPr>
              <w:rFonts w:asciiTheme="minorEastAsia" w:hAnsiTheme="minorEastAsia"/>
              <w:sz w:val="28"/>
              <w:szCs w:val="28"/>
            </w:rPr>
            <w:fldChar w:fldCharType="end"/>
          </w:r>
          <w:r>
            <w:rPr>
              <w:rFonts w:asciiTheme="minorEastAsia" w:hAnsiTheme="minorEastAsia"/>
              <w:sz w:val="28"/>
              <w:szCs w:val="28"/>
            </w:rPr>
            <w:fldChar w:fldCharType="end"/>
          </w:r>
        </w:p>
        <w:p w14:paraId="11590EB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"_Toc207706772"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草稿箱单据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_Toc207706772 \h </w:instrText>
          </w:r>
          <w:r>
            <w:rPr>
              <w:rFonts w:asciiTheme="minorEastAsia" w:hAnsiTheme="minorEastAsia"/>
              <w:sz w:val="28"/>
              <w:szCs w:val="28"/>
            </w:rPr>
            <w:fldChar w:fldCharType="separate"/>
          </w:r>
          <w:r>
            <w:rPr>
              <w:rFonts w:asciiTheme="minorEastAsia" w:hAnsiTheme="minorEastAsia"/>
              <w:sz w:val="28"/>
              <w:szCs w:val="28"/>
            </w:rPr>
            <w:t>27</w:t>
          </w:r>
          <w:r>
            <w:rPr>
              <w:rFonts w:asciiTheme="minorEastAsia" w:hAnsiTheme="minorEastAsia"/>
              <w:sz w:val="28"/>
              <w:szCs w:val="28"/>
            </w:rPr>
            <w:fldChar w:fldCharType="end"/>
          </w:r>
          <w:r>
            <w:rPr>
              <w:rFonts w:asciiTheme="minorEastAsia" w:hAnsiTheme="minorEastAsia"/>
              <w:sz w:val="28"/>
              <w:szCs w:val="28"/>
            </w:rPr>
            <w:fldChar w:fldCharType="end"/>
          </w:r>
        </w:p>
        <w:p w14:paraId="4AD42252">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"_Toc207706773" </w:instrText>
          </w:r>
          <w:r>
            <w:fldChar w:fldCharType="separate"/>
          </w:r>
          <w:r>
            <w:rPr>
              <w:rStyle w:val="12"/>
              <w:rFonts w:hint="eastAsia" w:cs="Times New Roman" w:asciiTheme="minorEastAsia" w:hAnsiTheme="minorEastAsia"/>
              <w:kern w:val="0"/>
              <w:sz w:val="28"/>
              <w:szCs w:val="28"/>
            </w:rPr>
            <w:t>第七节 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_Toc207706773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0BAA9EDB">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"_Toc207706774"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平台跳转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_Toc207706774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27CFA5D0">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"_Toc207706775"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收入申报首页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_Toc207706775 \h </w:instrText>
          </w:r>
          <w:r>
            <w:rPr>
              <w:rFonts w:asciiTheme="minorEastAsia" w:hAnsiTheme="minorEastAsia"/>
              <w:sz w:val="28"/>
              <w:szCs w:val="28"/>
            </w:rPr>
            <w:fldChar w:fldCharType="separate"/>
          </w:r>
          <w:r>
            <w:rPr>
              <w:rFonts w:asciiTheme="minorEastAsia" w:hAnsiTheme="minorEastAsia"/>
              <w:sz w:val="28"/>
              <w:szCs w:val="28"/>
            </w:rPr>
            <w:t>28</w:t>
          </w:r>
          <w:r>
            <w:rPr>
              <w:rFonts w:asciiTheme="minorEastAsia" w:hAnsiTheme="minorEastAsia"/>
              <w:sz w:val="28"/>
              <w:szCs w:val="28"/>
            </w:rPr>
            <w:fldChar w:fldCharType="end"/>
          </w:r>
          <w:r>
            <w:rPr>
              <w:rFonts w:asciiTheme="minorEastAsia" w:hAnsiTheme="minorEastAsia"/>
              <w:sz w:val="28"/>
              <w:szCs w:val="28"/>
            </w:rPr>
            <w:fldChar w:fldCharType="end"/>
          </w:r>
        </w:p>
        <w:p w14:paraId="6159C37F">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"_Toc207706776"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校内人员其他工薪收入申报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_Toc207706776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63997703">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"_Toc207706777"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发放类型选择</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_Toc207706777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0659439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"_Toc207706778"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经费选择</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_Toc207706778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7DEB2A2D">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"_Toc207706779"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人员明细填报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_Toc207706779 \h </w:instrText>
          </w:r>
          <w:r>
            <w:rPr>
              <w:rFonts w:asciiTheme="minorEastAsia" w:hAnsiTheme="minorEastAsia"/>
              <w:sz w:val="28"/>
              <w:szCs w:val="28"/>
            </w:rPr>
            <w:fldChar w:fldCharType="separate"/>
          </w:r>
          <w:r>
            <w:rPr>
              <w:rFonts w:asciiTheme="minorEastAsia" w:hAnsiTheme="minorEastAsia"/>
              <w:sz w:val="28"/>
              <w:szCs w:val="28"/>
            </w:rPr>
            <w:t>29</w:t>
          </w:r>
          <w:r>
            <w:rPr>
              <w:rFonts w:asciiTheme="minorEastAsia" w:hAnsiTheme="minorEastAsia"/>
              <w:sz w:val="28"/>
              <w:szCs w:val="28"/>
            </w:rPr>
            <w:fldChar w:fldCharType="end"/>
          </w:r>
          <w:r>
            <w:rPr>
              <w:rFonts w:asciiTheme="minorEastAsia" w:hAnsiTheme="minorEastAsia"/>
              <w:sz w:val="28"/>
              <w:szCs w:val="28"/>
            </w:rPr>
            <w:fldChar w:fldCharType="end"/>
          </w:r>
        </w:p>
        <w:p w14:paraId="782C7EEE">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"_Toc207706780"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保存提交</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_Toc207706780 \h </w:instrText>
          </w:r>
          <w:r>
            <w:rPr>
              <w:rFonts w:asciiTheme="minorEastAsia" w:hAnsiTheme="minorEastAsia"/>
              <w:sz w:val="28"/>
              <w:szCs w:val="28"/>
            </w:rPr>
            <w:fldChar w:fldCharType="separate"/>
          </w:r>
          <w:r>
            <w:rPr>
              <w:rFonts w:asciiTheme="minorEastAsia" w:hAnsiTheme="minorEastAsia"/>
              <w:sz w:val="28"/>
              <w:szCs w:val="28"/>
            </w:rPr>
            <w:t>30</w:t>
          </w:r>
          <w:r>
            <w:rPr>
              <w:rFonts w:asciiTheme="minorEastAsia" w:hAnsiTheme="minorEastAsia"/>
              <w:sz w:val="28"/>
              <w:szCs w:val="28"/>
            </w:rPr>
            <w:fldChar w:fldCharType="end"/>
          </w:r>
          <w:r>
            <w:rPr>
              <w:rFonts w:asciiTheme="minorEastAsia" w:hAnsiTheme="minorEastAsia"/>
              <w:sz w:val="28"/>
              <w:szCs w:val="28"/>
            </w:rPr>
            <w:fldChar w:fldCharType="end"/>
          </w:r>
        </w:p>
        <w:p w14:paraId="181FBCE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"_Toc207706781" </w:instrText>
          </w:r>
          <w:r>
            <w:fldChar w:fldCharType="separate"/>
          </w:r>
          <w:r>
            <w:rPr>
              <w:rStyle w:val="12"/>
              <w:rFonts w:cs="Times New Roman" w:asciiTheme="minorEastAsia" w:hAnsiTheme="minorEastAsia"/>
              <w:kern w:val="0"/>
              <w:sz w:val="28"/>
              <w:szCs w:val="28"/>
            </w:rPr>
            <w:t>5.</w:t>
          </w:r>
          <w:r>
            <w:rPr>
              <w:rFonts w:asciiTheme="minorEastAsia" w:hAnsiTheme="minorEastAsia"/>
              <w:sz w:val="28"/>
              <w:szCs w:val="28"/>
            </w:rPr>
            <w:tab/>
          </w:r>
          <w:r>
            <w:rPr>
              <w:rStyle w:val="12"/>
              <w:rFonts w:hint="eastAsia" w:cs="Times New Roman" w:asciiTheme="minorEastAsia" w:hAnsiTheme="minorEastAsia"/>
              <w:kern w:val="0"/>
              <w:sz w:val="28"/>
              <w:szCs w:val="28"/>
            </w:rPr>
            <w:t>提交审批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_Toc207706781 \h </w:instrText>
          </w:r>
          <w:r>
            <w:rPr>
              <w:rFonts w:asciiTheme="minorEastAsia" w:hAnsiTheme="minorEastAsia"/>
              <w:sz w:val="28"/>
              <w:szCs w:val="28"/>
            </w:rPr>
            <w:fldChar w:fldCharType="separate"/>
          </w:r>
          <w:r>
            <w:rPr>
              <w:rFonts w:asciiTheme="minorEastAsia" w:hAnsiTheme="minorEastAsia"/>
              <w:sz w:val="28"/>
              <w:szCs w:val="28"/>
            </w:rPr>
            <w:t>30</w:t>
          </w:r>
          <w:r>
            <w:rPr>
              <w:rFonts w:asciiTheme="minorEastAsia" w:hAnsiTheme="minorEastAsia"/>
              <w:sz w:val="28"/>
              <w:szCs w:val="28"/>
            </w:rPr>
            <w:fldChar w:fldCharType="end"/>
          </w:r>
          <w:r>
            <w:rPr>
              <w:rFonts w:asciiTheme="minorEastAsia" w:hAnsiTheme="minorEastAsia"/>
              <w:sz w:val="28"/>
              <w:szCs w:val="28"/>
            </w:rPr>
            <w:fldChar w:fldCharType="end"/>
          </w:r>
        </w:p>
        <w:p w14:paraId="62788968">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"_Toc207706782" </w:instrText>
          </w:r>
          <w:r>
            <w:fldChar w:fldCharType="separate"/>
          </w:r>
          <w:r>
            <w:rPr>
              <w:rStyle w:val="12"/>
              <w:rFonts w:cs="Times New Roman" w:asciiTheme="minorEastAsia" w:hAnsiTheme="minorEastAsia"/>
              <w:kern w:val="0"/>
              <w:sz w:val="28"/>
              <w:szCs w:val="28"/>
            </w:rPr>
            <w:t>6.</w:t>
          </w:r>
          <w:r>
            <w:rPr>
              <w:rFonts w:asciiTheme="minorEastAsia" w:hAnsiTheme="minorEastAsia"/>
              <w:sz w:val="28"/>
              <w:szCs w:val="28"/>
            </w:rPr>
            <w:tab/>
          </w:r>
          <w:r>
            <w:rPr>
              <w:rStyle w:val="12"/>
              <w:rFonts w:hint="eastAsia" w:cs="Times New Roman" w:asciiTheme="minorEastAsia" w:hAnsiTheme="minorEastAsia"/>
              <w:kern w:val="0"/>
              <w:sz w:val="28"/>
              <w:szCs w:val="28"/>
            </w:rPr>
            <w:t>其他工薪收入发放管理中可以查看提交的单据</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_Toc207706782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4EC97637">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"_Toc207706783"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校外人员其他工薪收入申报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_Toc207706783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10874E6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"_Toc207706784"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完成校外人员信息填写</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_Toc207706784 \h </w:instrText>
          </w:r>
          <w:r>
            <w:rPr>
              <w:rFonts w:asciiTheme="minorEastAsia" w:hAnsiTheme="minorEastAsia"/>
              <w:sz w:val="28"/>
              <w:szCs w:val="28"/>
            </w:rPr>
            <w:fldChar w:fldCharType="separate"/>
          </w:r>
          <w:r>
            <w:rPr>
              <w:rFonts w:asciiTheme="minorEastAsia" w:hAnsiTheme="minorEastAsia"/>
              <w:sz w:val="28"/>
              <w:szCs w:val="28"/>
            </w:rPr>
            <w:t>31</w:t>
          </w:r>
          <w:r>
            <w:rPr>
              <w:rFonts w:asciiTheme="minorEastAsia" w:hAnsiTheme="minorEastAsia"/>
              <w:sz w:val="28"/>
              <w:szCs w:val="28"/>
            </w:rPr>
            <w:fldChar w:fldCharType="end"/>
          </w:r>
          <w:r>
            <w:rPr>
              <w:rFonts w:asciiTheme="minorEastAsia" w:hAnsiTheme="minorEastAsia"/>
              <w:sz w:val="28"/>
              <w:szCs w:val="28"/>
            </w:rPr>
            <w:fldChar w:fldCharType="end"/>
          </w:r>
        </w:p>
        <w:p w14:paraId="0E570BA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"_Toc207706785"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校外人员劳务申报发放录入</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_Toc207706785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8F921E5">
          <w:pPr>
            <w:pStyle w:val="7"/>
            <w:tabs>
              <w:tab w:val="right" w:leader="dot" w:pos="8296"/>
            </w:tabs>
            <w:spacing w:line="440" w:lineRule="exact"/>
            <w:rPr>
              <w:rFonts w:asciiTheme="minorEastAsia" w:hAnsiTheme="minorEastAsia"/>
              <w:sz w:val="28"/>
              <w:szCs w:val="28"/>
            </w:rPr>
          </w:pPr>
          <w:r>
            <w:fldChar w:fldCharType="begin"/>
          </w:r>
          <w:r>
            <w:instrText xml:space="preserve"> HYPERLINK \l "_Toc207706786" </w:instrText>
          </w:r>
          <w:r>
            <w:fldChar w:fldCharType="separate"/>
          </w:r>
          <w:r>
            <w:rPr>
              <w:rStyle w:val="12"/>
              <w:rFonts w:hint="eastAsia" w:cs="Times New Roman" w:asciiTheme="minorEastAsia" w:hAnsiTheme="minorEastAsia"/>
              <w:kern w:val="0"/>
              <w:sz w:val="28"/>
              <w:szCs w:val="28"/>
            </w:rPr>
            <w:t>第八节 审批系统</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_Toc207706786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209D374C">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"_Toc207706787" </w:instrText>
          </w:r>
          <w:r>
            <w:fldChar w:fldCharType="separate"/>
          </w:r>
          <w:r>
            <w:rPr>
              <w:rStyle w:val="12"/>
              <w:rFonts w:hint="eastAsia" w:cs="Times New Roman" w:asciiTheme="minorEastAsia" w:hAnsiTheme="minorEastAsia"/>
              <w:kern w:val="0"/>
              <w:sz w:val="28"/>
              <w:szCs w:val="28"/>
            </w:rPr>
            <w:t>一、</w:t>
          </w:r>
          <w:r>
            <w:rPr>
              <w:rFonts w:asciiTheme="minorEastAsia" w:hAnsiTheme="minorEastAsia"/>
              <w:sz w:val="28"/>
              <w:szCs w:val="28"/>
            </w:rPr>
            <w:tab/>
          </w:r>
          <w:r>
            <w:rPr>
              <w:rStyle w:val="12"/>
              <w:rFonts w:hint="eastAsia" w:cs="Times New Roman" w:asciiTheme="minorEastAsia" w:hAnsiTheme="minorEastAsia"/>
              <w:kern w:val="0"/>
              <w:sz w:val="28"/>
              <w:szCs w:val="28"/>
            </w:rPr>
            <w:t>待审批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_Toc207706787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1C205A6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"_Toc207706788"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_Toc207706788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37EAD0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"_Toc207706789"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待审批首页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_Toc207706789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2196121">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"_Toc207706790"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审批详情</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_Toc207706790 \h </w:instrText>
          </w:r>
          <w:r>
            <w:rPr>
              <w:rFonts w:asciiTheme="minorEastAsia" w:hAnsiTheme="minorEastAsia"/>
              <w:sz w:val="28"/>
              <w:szCs w:val="28"/>
            </w:rPr>
            <w:fldChar w:fldCharType="separate"/>
          </w:r>
          <w:r>
            <w:rPr>
              <w:rFonts w:asciiTheme="minorEastAsia" w:hAnsiTheme="minorEastAsia"/>
              <w:sz w:val="28"/>
              <w:szCs w:val="28"/>
            </w:rPr>
            <w:t>32</w:t>
          </w:r>
          <w:r>
            <w:rPr>
              <w:rFonts w:asciiTheme="minorEastAsia" w:hAnsiTheme="minorEastAsia"/>
              <w:sz w:val="28"/>
              <w:szCs w:val="28"/>
            </w:rPr>
            <w:fldChar w:fldCharType="end"/>
          </w:r>
          <w:r>
            <w:rPr>
              <w:rFonts w:asciiTheme="minorEastAsia" w:hAnsiTheme="minorEastAsia"/>
              <w:sz w:val="28"/>
              <w:szCs w:val="28"/>
            </w:rPr>
            <w:fldChar w:fldCharType="end"/>
          </w:r>
        </w:p>
        <w:p w14:paraId="0C32434E">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"_Toc207706791" </w:instrText>
          </w:r>
          <w:r>
            <w:fldChar w:fldCharType="separate"/>
          </w:r>
          <w:r>
            <w:rPr>
              <w:rStyle w:val="12"/>
              <w:rFonts w:hint="eastAsia" w:cs="Times New Roman" w:asciiTheme="minorEastAsia" w:hAnsiTheme="minorEastAsia"/>
              <w:kern w:val="0"/>
              <w:sz w:val="28"/>
              <w:szCs w:val="28"/>
            </w:rPr>
            <w:t>二、</w:t>
          </w:r>
          <w:r>
            <w:rPr>
              <w:rFonts w:asciiTheme="minorEastAsia" w:hAnsiTheme="minorEastAsia"/>
              <w:sz w:val="28"/>
              <w:szCs w:val="28"/>
            </w:rPr>
            <w:tab/>
          </w:r>
          <w:r>
            <w:rPr>
              <w:rStyle w:val="12"/>
              <w:rFonts w:hint="eastAsia" w:cs="Times New Roman" w:asciiTheme="minorEastAsia" w:hAnsiTheme="minorEastAsia"/>
              <w:kern w:val="0"/>
              <w:sz w:val="28"/>
              <w:szCs w:val="28"/>
            </w:rPr>
            <w:t>已审批</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_Toc207706791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4C8F449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"_Toc207706792"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_Toc207706792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6A294122">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"_Toc207706793"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已审批首页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_Toc207706793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662BE85D">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"_Toc207706794"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筛选</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_Toc207706794 \h </w:instrText>
          </w:r>
          <w:r>
            <w:rPr>
              <w:rFonts w:asciiTheme="minorEastAsia" w:hAnsiTheme="minorEastAsia"/>
              <w:sz w:val="28"/>
              <w:szCs w:val="28"/>
            </w:rPr>
            <w:fldChar w:fldCharType="separate"/>
          </w:r>
          <w:r>
            <w:rPr>
              <w:rFonts w:asciiTheme="minorEastAsia" w:hAnsiTheme="minorEastAsia"/>
              <w:sz w:val="28"/>
              <w:szCs w:val="28"/>
            </w:rPr>
            <w:t>33</w:t>
          </w:r>
          <w:r>
            <w:rPr>
              <w:rFonts w:asciiTheme="minorEastAsia" w:hAnsiTheme="minorEastAsia"/>
              <w:sz w:val="28"/>
              <w:szCs w:val="28"/>
            </w:rPr>
            <w:fldChar w:fldCharType="end"/>
          </w:r>
          <w:r>
            <w:rPr>
              <w:rFonts w:asciiTheme="minorEastAsia" w:hAnsiTheme="minorEastAsia"/>
              <w:sz w:val="28"/>
              <w:szCs w:val="28"/>
            </w:rPr>
            <w:fldChar w:fldCharType="end"/>
          </w:r>
        </w:p>
        <w:p w14:paraId="2BADA4A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"_Toc207706795"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查看</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_Toc207706795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24D9717A">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"_Toc207706796" </w:instrText>
          </w:r>
          <w:r>
            <w:fldChar w:fldCharType="separate"/>
          </w:r>
          <w:r>
            <w:rPr>
              <w:rStyle w:val="12"/>
              <w:rFonts w:hint="eastAsia" w:cs="Times New Roman" w:asciiTheme="minorEastAsia" w:hAnsiTheme="minorEastAsia"/>
              <w:kern w:val="0"/>
              <w:sz w:val="28"/>
              <w:szCs w:val="28"/>
            </w:rPr>
            <w:t>三、</w:t>
          </w:r>
          <w:r>
            <w:rPr>
              <w:rFonts w:asciiTheme="minorEastAsia" w:hAnsiTheme="minorEastAsia"/>
              <w:sz w:val="28"/>
              <w:szCs w:val="28"/>
            </w:rPr>
            <w:tab/>
          </w:r>
          <w:r>
            <w:rPr>
              <w:rStyle w:val="12"/>
              <w:rFonts w:hint="eastAsia" w:cs="Times New Roman" w:asciiTheme="minorEastAsia" w:hAnsiTheme="minorEastAsia"/>
              <w:kern w:val="0"/>
              <w:sz w:val="28"/>
              <w:szCs w:val="28"/>
            </w:rPr>
            <w:t>已驳回</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_Toc207706796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554C3AC7">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"_Toc207706797"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_Toc207706797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29C638DA">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"_Toc207706798"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进入已驳回首页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_Toc207706798 \h </w:instrText>
          </w:r>
          <w:r>
            <w:rPr>
              <w:rFonts w:asciiTheme="minorEastAsia" w:hAnsiTheme="minorEastAsia"/>
              <w:sz w:val="28"/>
              <w:szCs w:val="28"/>
            </w:rPr>
            <w:fldChar w:fldCharType="separate"/>
          </w:r>
          <w:r>
            <w:rPr>
              <w:rFonts w:asciiTheme="minorEastAsia" w:hAnsiTheme="minorEastAsia"/>
              <w:sz w:val="28"/>
              <w:szCs w:val="28"/>
            </w:rPr>
            <w:t>34</w:t>
          </w:r>
          <w:r>
            <w:rPr>
              <w:rFonts w:asciiTheme="minorEastAsia" w:hAnsiTheme="minorEastAsia"/>
              <w:sz w:val="28"/>
              <w:szCs w:val="28"/>
            </w:rPr>
            <w:fldChar w:fldCharType="end"/>
          </w:r>
          <w:r>
            <w:rPr>
              <w:rFonts w:asciiTheme="minorEastAsia" w:hAnsiTheme="minorEastAsia"/>
              <w:sz w:val="28"/>
              <w:szCs w:val="28"/>
            </w:rPr>
            <w:fldChar w:fldCharType="end"/>
          </w:r>
        </w:p>
        <w:p w14:paraId="051087A8">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"_Toc207706799" </w:instrText>
          </w:r>
          <w:r>
            <w:fldChar w:fldCharType="separate"/>
          </w:r>
          <w:r>
            <w:rPr>
              <w:rStyle w:val="12"/>
              <w:rFonts w:cs="Times New Roman" w:asciiTheme="minorEastAsia" w:hAnsiTheme="minorEastAsia"/>
              <w:kern w:val="0"/>
              <w:sz w:val="28"/>
              <w:szCs w:val="28"/>
            </w:rPr>
            <w:t>3.</w:t>
          </w:r>
          <w:r>
            <w:rPr>
              <w:rFonts w:asciiTheme="minorEastAsia" w:hAnsiTheme="minorEastAsia"/>
              <w:sz w:val="28"/>
              <w:szCs w:val="28"/>
            </w:rPr>
            <w:tab/>
          </w:r>
          <w:r>
            <w:rPr>
              <w:rStyle w:val="12"/>
              <w:rFonts w:hint="eastAsia" w:cs="Times New Roman" w:asciiTheme="minorEastAsia" w:hAnsiTheme="minorEastAsia"/>
              <w:kern w:val="0"/>
              <w:sz w:val="28"/>
              <w:szCs w:val="28"/>
            </w:rPr>
            <w:t>筛选</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_Toc207706799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612F6E4B">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"_Toc207706800" </w:instrText>
          </w:r>
          <w:r>
            <w:fldChar w:fldCharType="separate"/>
          </w:r>
          <w:r>
            <w:rPr>
              <w:rStyle w:val="12"/>
              <w:rFonts w:cs="Times New Roman" w:asciiTheme="minorEastAsia" w:hAnsiTheme="minorEastAsia"/>
              <w:kern w:val="0"/>
              <w:sz w:val="28"/>
              <w:szCs w:val="28"/>
            </w:rPr>
            <w:t>4.</w:t>
          </w:r>
          <w:r>
            <w:rPr>
              <w:rFonts w:asciiTheme="minorEastAsia" w:hAnsiTheme="minorEastAsia"/>
              <w:sz w:val="28"/>
              <w:szCs w:val="28"/>
            </w:rPr>
            <w:tab/>
          </w:r>
          <w:r>
            <w:rPr>
              <w:rStyle w:val="12"/>
              <w:rFonts w:hint="eastAsia" w:cs="Times New Roman" w:asciiTheme="minorEastAsia" w:hAnsiTheme="minorEastAsia"/>
              <w:kern w:val="0"/>
              <w:sz w:val="28"/>
              <w:szCs w:val="28"/>
            </w:rPr>
            <w:t>查看详情</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_Toc207706800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08B3E8C6">
          <w:pPr>
            <w:pStyle w:val="7"/>
            <w:tabs>
              <w:tab w:val="left" w:pos="840"/>
              <w:tab w:val="right" w:leader="dot" w:pos="8296"/>
            </w:tabs>
            <w:spacing w:line="440" w:lineRule="exact"/>
            <w:rPr>
              <w:rFonts w:asciiTheme="minorEastAsia" w:hAnsiTheme="minorEastAsia"/>
              <w:sz w:val="28"/>
              <w:szCs w:val="28"/>
            </w:rPr>
          </w:pPr>
          <w:r>
            <w:fldChar w:fldCharType="begin"/>
          </w:r>
          <w:r>
            <w:instrText xml:space="preserve"> HYPERLINK \l "_Toc207706801" </w:instrText>
          </w:r>
          <w:r>
            <w:fldChar w:fldCharType="separate"/>
          </w:r>
          <w:r>
            <w:rPr>
              <w:rStyle w:val="12"/>
              <w:rFonts w:hint="eastAsia" w:cs="Times New Roman" w:asciiTheme="minorEastAsia" w:hAnsiTheme="minorEastAsia"/>
              <w:kern w:val="0"/>
              <w:sz w:val="28"/>
              <w:szCs w:val="28"/>
            </w:rPr>
            <w:t>四、</w:t>
          </w:r>
          <w:r>
            <w:rPr>
              <w:rFonts w:asciiTheme="minorEastAsia" w:hAnsiTheme="minorEastAsia"/>
              <w:sz w:val="28"/>
              <w:szCs w:val="28"/>
            </w:rPr>
            <w:tab/>
          </w:r>
          <w:r>
            <w:rPr>
              <w:rStyle w:val="12"/>
              <w:rFonts w:hint="eastAsia" w:cs="Times New Roman" w:asciiTheme="minorEastAsia" w:hAnsiTheme="minorEastAsia"/>
              <w:kern w:val="0"/>
              <w:sz w:val="28"/>
              <w:szCs w:val="28"/>
            </w:rPr>
            <w:t>个人信息</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_Toc207706801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24AB79FB">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"_Toc207706802" </w:instrText>
          </w:r>
          <w:r>
            <w:fldChar w:fldCharType="separate"/>
          </w:r>
          <w:r>
            <w:rPr>
              <w:rStyle w:val="12"/>
              <w:rFonts w:cs="Times New Roman" w:asciiTheme="minorEastAsia" w:hAnsiTheme="minorEastAsia"/>
              <w:kern w:val="0"/>
              <w:sz w:val="28"/>
              <w:szCs w:val="28"/>
            </w:rPr>
            <w:t>1.</w:t>
          </w:r>
          <w:r>
            <w:rPr>
              <w:rFonts w:asciiTheme="minorEastAsia" w:hAnsiTheme="minorEastAsia"/>
              <w:sz w:val="28"/>
              <w:szCs w:val="28"/>
            </w:rPr>
            <w:tab/>
          </w:r>
          <w:r>
            <w:rPr>
              <w:rStyle w:val="12"/>
              <w:rFonts w:hint="eastAsia" w:cs="Times New Roman" w:asciiTheme="minorEastAsia" w:hAnsiTheme="minorEastAsia"/>
              <w:kern w:val="0"/>
              <w:sz w:val="28"/>
              <w:szCs w:val="28"/>
            </w:rPr>
            <w:t>平台进行跳转</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_Toc207706802 \h </w:instrText>
          </w:r>
          <w:r>
            <w:rPr>
              <w:rFonts w:asciiTheme="minorEastAsia" w:hAnsiTheme="minorEastAsia"/>
              <w:sz w:val="28"/>
              <w:szCs w:val="28"/>
            </w:rPr>
            <w:fldChar w:fldCharType="separate"/>
          </w:r>
          <w:r>
            <w:rPr>
              <w:rFonts w:asciiTheme="minorEastAsia" w:hAnsiTheme="minorEastAsia"/>
              <w:sz w:val="28"/>
              <w:szCs w:val="28"/>
            </w:rPr>
            <w:t>35</w:t>
          </w:r>
          <w:r>
            <w:rPr>
              <w:rFonts w:asciiTheme="minorEastAsia" w:hAnsiTheme="minorEastAsia"/>
              <w:sz w:val="28"/>
              <w:szCs w:val="28"/>
            </w:rPr>
            <w:fldChar w:fldCharType="end"/>
          </w:r>
          <w:r>
            <w:rPr>
              <w:rFonts w:asciiTheme="minorEastAsia" w:hAnsiTheme="minorEastAsia"/>
              <w:sz w:val="28"/>
              <w:szCs w:val="28"/>
            </w:rPr>
            <w:fldChar w:fldCharType="end"/>
          </w:r>
        </w:p>
        <w:p w14:paraId="55B1DC7F">
          <w:pPr>
            <w:pStyle w:val="8"/>
            <w:tabs>
              <w:tab w:val="left" w:pos="1050"/>
              <w:tab w:val="right" w:leader="dot" w:pos="8296"/>
            </w:tabs>
            <w:spacing w:line="440" w:lineRule="exact"/>
            <w:rPr>
              <w:rFonts w:asciiTheme="minorEastAsia" w:hAnsiTheme="minorEastAsia"/>
              <w:sz w:val="28"/>
              <w:szCs w:val="28"/>
            </w:rPr>
          </w:pPr>
          <w:r>
            <w:fldChar w:fldCharType="begin"/>
          </w:r>
          <w:r>
            <w:instrText xml:space="preserve"> HYPERLINK \l "_Toc207706803" </w:instrText>
          </w:r>
          <w:r>
            <w:fldChar w:fldCharType="separate"/>
          </w:r>
          <w:r>
            <w:rPr>
              <w:rStyle w:val="12"/>
              <w:rFonts w:cs="Times New Roman" w:asciiTheme="minorEastAsia" w:hAnsiTheme="minorEastAsia"/>
              <w:kern w:val="0"/>
              <w:sz w:val="28"/>
              <w:szCs w:val="28"/>
            </w:rPr>
            <w:t>2.</w:t>
          </w:r>
          <w:r>
            <w:rPr>
              <w:rFonts w:asciiTheme="minorEastAsia" w:hAnsiTheme="minorEastAsia"/>
              <w:sz w:val="28"/>
              <w:szCs w:val="28"/>
            </w:rPr>
            <w:tab/>
          </w:r>
          <w:r>
            <w:rPr>
              <w:rStyle w:val="12"/>
              <w:rFonts w:hint="eastAsia" w:cs="Times New Roman" w:asciiTheme="minorEastAsia" w:hAnsiTheme="minorEastAsia"/>
              <w:kern w:val="0"/>
              <w:sz w:val="28"/>
              <w:szCs w:val="28"/>
            </w:rPr>
            <w:t>个人信息页</w:t>
          </w:r>
          <w:r>
            <w:rPr>
              <w:rFonts w:asciiTheme="minorEastAsia" w:hAnsiTheme="minorEastAsia"/>
              <w:sz w:val="28"/>
              <w:szCs w:val="28"/>
            </w:rPr>
            <w:tab/>
          </w:r>
          <w:r>
            <w:rPr>
              <w:rFonts w:asciiTheme="minorEastAsia" w:hAnsiTheme="minorEastAsia"/>
              <w:sz w:val="28"/>
              <w:szCs w:val="28"/>
            </w:rPr>
            <w:fldChar w:fldCharType="begin"/>
          </w:r>
          <w:r>
            <w:rPr>
              <w:rFonts w:asciiTheme="minorEastAsia" w:hAnsiTheme="minorEastAsia"/>
              <w:sz w:val="28"/>
              <w:szCs w:val="28"/>
            </w:rPr>
            <w:instrText xml:space="preserve"> PAGEREF _Toc207706803 \h </w:instrText>
          </w:r>
          <w:r>
            <w:rPr>
              <w:rFonts w:asciiTheme="minorEastAsia" w:hAnsiTheme="minorEastAsia"/>
              <w:sz w:val="28"/>
              <w:szCs w:val="28"/>
            </w:rPr>
            <w:fldChar w:fldCharType="separate"/>
          </w:r>
          <w:r>
            <w:rPr>
              <w:rFonts w:asciiTheme="minorEastAsia" w:hAnsiTheme="minorEastAsia"/>
              <w:sz w:val="28"/>
              <w:szCs w:val="28"/>
            </w:rPr>
            <w:t>36</w:t>
          </w:r>
          <w:r>
            <w:rPr>
              <w:rFonts w:asciiTheme="minorEastAsia" w:hAnsiTheme="minorEastAsia"/>
              <w:sz w:val="28"/>
              <w:szCs w:val="28"/>
            </w:rPr>
            <w:fldChar w:fldCharType="end"/>
          </w:r>
          <w:r>
            <w:rPr>
              <w:rFonts w:asciiTheme="minorEastAsia" w:hAnsiTheme="minorEastAsia"/>
              <w:sz w:val="28"/>
              <w:szCs w:val="28"/>
            </w:rPr>
            <w:fldChar w:fldCharType="end"/>
          </w:r>
        </w:p>
        <w:p w14:paraId="0FD4BBAB">
          <w:pPr>
            <w:pStyle w:val="7"/>
            <w:tabs>
              <w:tab w:val="right" w:leader="dot" w:pos="8306"/>
            </w:tabs>
            <w:spacing w:line="440" w:lineRule="exact"/>
            <w:rPr>
              <w:rFonts w:asciiTheme="minorEastAsia" w:hAnsiTheme="minorEastAsia"/>
              <w:sz w:val="28"/>
              <w:szCs w:val="28"/>
            </w:rPr>
          </w:pPr>
          <w:r>
            <w:rPr>
              <w:rFonts w:asciiTheme="minorEastAsia" w:hAnsiTheme="minorEastAsia"/>
              <w:sz w:val="28"/>
              <w:szCs w:val="28"/>
            </w:rPr>
            <w:fldChar w:fldCharType="end"/>
          </w:r>
        </w:p>
      </w:sdtContent>
    </w:sdt>
    <w:p w14:paraId="555C31B3">
      <w:pPr>
        <w:spacing w:line="360" w:lineRule="exact"/>
        <w:rPr>
          <w:rFonts w:ascii="宋体" w:hAnsi="宋体"/>
          <w:b/>
          <w:sz w:val="28"/>
        </w:rPr>
      </w:pPr>
      <w:r>
        <w:rPr>
          <w:rFonts w:hint="eastAsia" w:ascii="宋体" w:hAnsi="宋体"/>
          <w:b/>
          <w:sz w:val="28"/>
        </w:rPr>
        <w:br w:type="page"/>
      </w:r>
    </w:p>
    <w:p w14:paraId="19296850">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 w:name="_Toc207706749"/>
      <w:r>
        <w:rPr>
          <w:rFonts w:hint="eastAsia" w:ascii="宋体" w:hAnsi="宋体" w:eastAsia="宋体" w:cs="Times New Roman"/>
          <w:b/>
          <w:kern w:val="0"/>
          <w:sz w:val="32"/>
          <w:szCs w:val="32"/>
        </w:rPr>
        <w:t>登录</w:t>
      </w:r>
      <w:bookmarkEnd w:id="1"/>
    </w:p>
    <w:p w14:paraId="64F3B29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用户在登录界面通过账号密码进行登录，初次登录的默认密码是身份证后六位，初次登录会跳转到密码修改界面，要求修改密码必须包含字母大小写，数字，特殊符号且至少八位。修改后进行正常的登录操作。忘记密码不要通过‘忘记密码’按钮进行密码找回，须联系管理员进行密码修改。</w:t>
      </w:r>
    </w:p>
    <w:p w14:paraId="65AA0713">
      <w:pPr>
        <w:spacing w:line="0" w:lineRule="atLeast"/>
      </w:pPr>
      <w:r>
        <w:drawing>
          <wp:inline distT="0" distB="0" distL="114300" distR="114300">
            <wp:extent cx="5272405" cy="1384300"/>
            <wp:effectExtent l="0" t="0" r="635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2405" cy="1384300"/>
                    </a:xfrm>
                    <a:prstGeom prst="rect">
                      <a:avLst/>
                    </a:prstGeom>
                    <a:noFill/>
                    <a:ln>
                      <a:noFill/>
                    </a:ln>
                  </pic:spPr>
                </pic:pic>
              </a:graphicData>
            </a:graphic>
          </wp:inline>
        </w:drawing>
      </w:r>
    </w:p>
    <w:p w14:paraId="1B07D1A6">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2" w:name="_Toc35863123"/>
      <w:r>
        <w:rPr>
          <w:rFonts w:hint="eastAsia" w:ascii="宋体" w:hAnsi="宋体" w:eastAsia="宋体" w:cs="Times New Roman"/>
          <w:b/>
          <w:kern w:val="0"/>
          <w:sz w:val="32"/>
          <w:szCs w:val="32"/>
        </w:rPr>
        <w:t xml:space="preserve"> </w:t>
      </w:r>
      <w:bookmarkStart w:id="3" w:name="_Toc207706750"/>
      <w:r>
        <w:rPr>
          <w:rFonts w:hint="eastAsia" w:ascii="宋体" w:hAnsi="宋体" w:eastAsia="宋体" w:cs="Times New Roman"/>
          <w:b/>
          <w:kern w:val="0"/>
          <w:sz w:val="32"/>
          <w:szCs w:val="32"/>
        </w:rPr>
        <w:t>个人信息维护</w:t>
      </w:r>
      <w:bookmarkEnd w:id="2"/>
      <w:bookmarkEnd w:id="3"/>
    </w:p>
    <w:p w14:paraId="4E4BA816">
      <w:pPr>
        <w:widowControl/>
        <w:numPr>
          <w:ilvl w:val="0"/>
          <w:numId w:val="2"/>
        </w:numPr>
        <w:spacing w:line="600" w:lineRule="exact"/>
        <w:ind w:left="0" w:firstLine="643" w:firstLineChars="200"/>
        <w:jc w:val="left"/>
        <w:outlineLvl w:val="0"/>
        <w:rPr>
          <w:rFonts w:ascii="宋体" w:hAnsi="宋体" w:eastAsia="宋体" w:cs="Times New Roman"/>
          <w:b/>
          <w:kern w:val="0"/>
          <w:sz w:val="32"/>
          <w:szCs w:val="32"/>
        </w:rPr>
      </w:pPr>
      <w:bookmarkStart w:id="4" w:name="_Toc207706751"/>
      <w:r>
        <w:rPr>
          <w:rFonts w:hint="eastAsia" w:ascii="宋体" w:hAnsi="宋体" w:eastAsia="宋体" w:cs="Times New Roman"/>
          <w:b/>
          <w:kern w:val="0"/>
          <w:sz w:val="32"/>
          <w:szCs w:val="32"/>
        </w:rPr>
        <w:t>个人联系方式</w:t>
      </w:r>
      <w:bookmarkEnd w:id="4"/>
    </w:p>
    <w:p w14:paraId="169902EC">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在首页点击左上角的“账号管理”，或右侧个人信息的“修改”按钮，进入个人中心。</w:t>
      </w:r>
    </w:p>
    <w:p w14:paraId="782C040C">
      <w:pPr>
        <w:pStyle w:val="13"/>
        <w:ind w:firstLine="0" w:firstLineChars="0"/>
        <w:jc w:val="center"/>
      </w:pPr>
      <w:r>
        <w:drawing>
          <wp:inline distT="0" distB="0" distL="114300" distR="114300">
            <wp:extent cx="4813300" cy="1884680"/>
            <wp:effectExtent l="0" t="0" r="127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
                    <a:stretch>
                      <a:fillRect/>
                    </a:stretch>
                  </pic:blipFill>
                  <pic:spPr>
                    <a:xfrm>
                      <a:off x="0" y="0"/>
                      <a:ext cx="4813300" cy="1884680"/>
                    </a:xfrm>
                    <a:prstGeom prst="rect">
                      <a:avLst/>
                    </a:prstGeom>
                    <a:noFill/>
                    <a:ln>
                      <a:noFill/>
                    </a:ln>
                  </pic:spPr>
                </pic:pic>
              </a:graphicData>
            </a:graphic>
          </wp:inline>
        </w:drawing>
      </w:r>
    </w:p>
    <w:p w14:paraId="670D5792">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填写手机号和邮箱，获取短信验证码，点击“保存”按钮即可。</w:t>
      </w:r>
    </w:p>
    <w:p w14:paraId="59B9586A">
      <w:pPr>
        <w:pStyle w:val="13"/>
        <w:ind w:firstLine="0" w:firstLineChars="0"/>
        <w:jc w:val="center"/>
      </w:pPr>
      <w:r>
        <w:drawing>
          <wp:inline distT="0" distB="0" distL="114300" distR="114300">
            <wp:extent cx="4927600" cy="2649855"/>
            <wp:effectExtent l="0" t="0" r="635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936310" cy="2655037"/>
                    </a:xfrm>
                    <a:prstGeom prst="rect">
                      <a:avLst/>
                    </a:prstGeom>
                    <a:noFill/>
                    <a:ln>
                      <a:noFill/>
                    </a:ln>
                  </pic:spPr>
                </pic:pic>
              </a:graphicData>
            </a:graphic>
          </wp:inline>
        </w:drawing>
      </w:r>
    </w:p>
    <w:p w14:paraId="160548B7">
      <w:pPr>
        <w:widowControl/>
        <w:numPr>
          <w:ilvl w:val="0"/>
          <w:numId w:val="2"/>
        </w:numPr>
        <w:spacing w:line="600" w:lineRule="exact"/>
        <w:ind w:left="0" w:firstLine="643" w:firstLineChars="200"/>
        <w:jc w:val="left"/>
        <w:outlineLvl w:val="0"/>
        <w:rPr>
          <w:rFonts w:ascii="宋体" w:hAnsi="宋体" w:eastAsia="宋体" w:cs="Times New Roman"/>
          <w:b/>
          <w:kern w:val="0"/>
          <w:sz w:val="32"/>
          <w:szCs w:val="32"/>
        </w:rPr>
      </w:pPr>
      <w:bookmarkStart w:id="5" w:name="_Toc207706752"/>
      <w:r>
        <w:rPr>
          <w:rFonts w:hint="eastAsia" w:ascii="宋体" w:hAnsi="宋体" w:eastAsia="宋体" w:cs="Times New Roman"/>
          <w:b/>
          <w:kern w:val="0"/>
          <w:sz w:val="32"/>
          <w:szCs w:val="32"/>
        </w:rPr>
        <w:t>修改银行卡号</w:t>
      </w:r>
      <w:bookmarkEnd w:id="5"/>
    </w:p>
    <w:p w14:paraId="33CC281C">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切换银行卡管理页面。可设定或修改银行卡号，点击“提交”按钮即可保存。点击“删除”按钮，可删除已设定的银行卡号。</w:t>
      </w:r>
    </w:p>
    <w:p w14:paraId="5901B1DA">
      <w:pPr>
        <w:pStyle w:val="13"/>
        <w:ind w:firstLine="0" w:firstLineChars="0"/>
        <w:jc w:val="center"/>
      </w:pPr>
      <w:r>
        <w:drawing>
          <wp:inline distT="0" distB="0" distL="114300" distR="114300">
            <wp:extent cx="5020945" cy="1569085"/>
            <wp:effectExtent l="0" t="0" r="952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020945" cy="1569085"/>
                    </a:xfrm>
                    <a:prstGeom prst="rect">
                      <a:avLst/>
                    </a:prstGeom>
                    <a:noFill/>
                    <a:ln>
                      <a:noFill/>
                    </a:ln>
                  </pic:spPr>
                </pic:pic>
              </a:graphicData>
            </a:graphic>
          </wp:inline>
        </w:drawing>
      </w:r>
    </w:p>
    <w:p w14:paraId="328552B3">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6" w:name="_Toc207706753"/>
      <w:bookmarkStart w:id="7" w:name="_Toc35863126"/>
      <w:bookmarkStart w:id="8" w:name="_Toc16909"/>
      <w:bookmarkStart w:id="9" w:name="_Toc28014"/>
      <w:r>
        <w:rPr>
          <w:rFonts w:hint="eastAsia" w:ascii="宋体" w:hAnsi="宋体" w:eastAsia="宋体" w:cs="Times New Roman"/>
          <w:b/>
          <w:kern w:val="0"/>
          <w:sz w:val="32"/>
          <w:szCs w:val="32"/>
        </w:rPr>
        <w:t>单据</w:t>
      </w:r>
      <w:r>
        <w:rPr>
          <w:rFonts w:ascii="宋体" w:hAnsi="宋体" w:eastAsia="宋体" w:cs="Times New Roman"/>
          <w:b/>
          <w:kern w:val="0"/>
          <w:sz w:val="32"/>
          <w:szCs w:val="32"/>
        </w:rPr>
        <w:t>物流查询</w:t>
      </w:r>
      <w:bookmarkEnd w:id="6"/>
      <w:bookmarkEnd w:id="7"/>
      <w:bookmarkEnd w:id="8"/>
      <w:bookmarkEnd w:id="9"/>
    </w:p>
    <w:p w14:paraId="7CFCD79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首页右侧单据物流跟踪，点击“查看更多”链接，进入单据物流信息查询页面。</w:t>
      </w:r>
    </w:p>
    <w:p w14:paraId="279DF4E3">
      <w:pPr>
        <w:pStyle w:val="13"/>
        <w:ind w:firstLine="0" w:firstLineChars="0"/>
        <w:jc w:val="center"/>
      </w:pPr>
      <w:r>
        <w:drawing>
          <wp:inline distT="0" distB="0" distL="114300" distR="114300">
            <wp:extent cx="4504690" cy="1818005"/>
            <wp:effectExtent l="0" t="0" r="7620" b="635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8"/>
                    <a:stretch>
                      <a:fillRect/>
                    </a:stretch>
                  </pic:blipFill>
                  <pic:spPr>
                    <a:xfrm>
                      <a:off x="0" y="0"/>
                      <a:ext cx="4504690" cy="1818005"/>
                    </a:xfrm>
                    <a:prstGeom prst="rect">
                      <a:avLst/>
                    </a:prstGeom>
                    <a:noFill/>
                    <a:ln>
                      <a:noFill/>
                    </a:ln>
                  </pic:spPr>
                </pic:pic>
              </a:graphicData>
            </a:graphic>
          </wp:inline>
        </w:drawing>
      </w:r>
    </w:p>
    <w:p w14:paraId="1B716FB8">
      <w:pPr>
        <w:widowControl/>
        <w:spacing w:line="560" w:lineRule="exact"/>
        <w:ind w:firstLine="560" w:firstLineChars="200"/>
        <w:jc w:val="left"/>
        <w:rPr>
          <w:rFonts w:ascii="宋体" w:hAnsi="宋体" w:eastAsia="宋体" w:cs="Times New Roman"/>
          <w:kern w:val="0"/>
          <w:sz w:val="28"/>
          <w:szCs w:val="28"/>
        </w:rPr>
      </w:pPr>
      <w:r>
        <w:rPr>
          <w:rFonts w:ascii="宋体" w:hAnsi="宋体" w:eastAsia="宋体" w:cs="Times New Roman"/>
          <w:kern w:val="0"/>
          <w:sz w:val="28"/>
          <w:szCs w:val="28"/>
        </w:rPr>
        <w:t>可按时间段或流水号进行查询</w:t>
      </w:r>
      <w:r>
        <w:rPr>
          <w:rFonts w:hint="eastAsia" w:ascii="宋体" w:hAnsi="宋体" w:eastAsia="宋体" w:cs="Times New Roman"/>
          <w:kern w:val="0"/>
          <w:sz w:val="28"/>
          <w:szCs w:val="28"/>
        </w:rPr>
        <w:t>，</w:t>
      </w:r>
      <w:r>
        <w:rPr>
          <w:rFonts w:ascii="宋体" w:hAnsi="宋体" w:eastAsia="宋体" w:cs="Times New Roman"/>
          <w:kern w:val="0"/>
          <w:sz w:val="28"/>
          <w:szCs w:val="28"/>
        </w:rPr>
        <w:t>点击右侧蓝色链接</w:t>
      </w:r>
      <w:r>
        <w:rPr>
          <w:rFonts w:hint="eastAsia" w:ascii="宋体" w:hAnsi="宋体" w:eastAsia="宋体" w:cs="Times New Roman"/>
          <w:kern w:val="0"/>
          <w:sz w:val="28"/>
          <w:szCs w:val="28"/>
        </w:rPr>
        <w:t>，</w:t>
      </w:r>
      <w:r>
        <w:rPr>
          <w:rFonts w:ascii="宋体" w:hAnsi="宋体" w:eastAsia="宋体" w:cs="Times New Roman"/>
          <w:kern w:val="0"/>
          <w:sz w:val="28"/>
          <w:szCs w:val="28"/>
        </w:rPr>
        <w:t>可展开当前单据的物流信息</w:t>
      </w:r>
      <w:r>
        <w:rPr>
          <w:rFonts w:hint="eastAsia" w:ascii="宋体" w:hAnsi="宋体" w:eastAsia="宋体" w:cs="Times New Roman"/>
          <w:kern w:val="0"/>
          <w:sz w:val="28"/>
          <w:szCs w:val="28"/>
        </w:rPr>
        <w:t>。</w:t>
      </w:r>
    </w:p>
    <w:p w14:paraId="2C2CBBE4">
      <w:pPr>
        <w:pStyle w:val="13"/>
        <w:ind w:firstLine="0" w:firstLineChars="0"/>
        <w:jc w:val="center"/>
      </w:pPr>
      <w:r>
        <w:drawing>
          <wp:inline distT="0" distB="0" distL="114300" distR="114300">
            <wp:extent cx="5222875" cy="534670"/>
            <wp:effectExtent l="0" t="0" r="1905" b="508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9"/>
                    <a:stretch>
                      <a:fillRect/>
                    </a:stretch>
                  </pic:blipFill>
                  <pic:spPr>
                    <a:xfrm>
                      <a:off x="0" y="0"/>
                      <a:ext cx="5222875" cy="534670"/>
                    </a:xfrm>
                    <a:prstGeom prst="rect">
                      <a:avLst/>
                    </a:prstGeom>
                    <a:noFill/>
                    <a:ln>
                      <a:noFill/>
                    </a:ln>
                  </pic:spPr>
                </pic:pic>
              </a:graphicData>
            </a:graphic>
          </wp:inline>
        </w:drawing>
      </w:r>
    </w:p>
    <w:p w14:paraId="33D2D4A3">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0" w:name="_Toc207706754"/>
      <w:bookmarkStart w:id="11" w:name="_Toc35863128"/>
      <w:r>
        <w:rPr>
          <w:rFonts w:hint="eastAsia" w:ascii="宋体" w:hAnsi="宋体" w:eastAsia="宋体" w:cs="Times New Roman"/>
          <w:b/>
          <w:kern w:val="0"/>
          <w:sz w:val="32"/>
          <w:szCs w:val="32"/>
        </w:rPr>
        <w:t>授权管理</w:t>
      </w:r>
      <w:bookmarkEnd w:id="10"/>
      <w:bookmarkEnd w:id="11"/>
    </w:p>
    <w:p w14:paraId="50C61BA6">
      <w:pPr>
        <w:widowControl/>
        <w:spacing w:line="600" w:lineRule="exact"/>
        <w:ind w:firstLine="643" w:firstLineChars="200"/>
        <w:jc w:val="left"/>
        <w:outlineLvl w:val="0"/>
        <w:rPr>
          <w:rFonts w:ascii="宋体" w:hAnsi="宋体"/>
          <w:b/>
          <w:sz w:val="24"/>
        </w:rPr>
      </w:pPr>
      <w:bookmarkStart w:id="12" w:name="_Toc35863129"/>
      <w:bookmarkStart w:id="13" w:name="_Toc207706755"/>
      <w:r>
        <w:rPr>
          <w:rFonts w:hint="eastAsia" w:ascii="宋体" w:hAnsi="宋体" w:eastAsia="宋体" w:cs="Times New Roman"/>
          <w:b/>
          <w:kern w:val="0"/>
          <w:sz w:val="32"/>
          <w:szCs w:val="32"/>
        </w:rPr>
        <w:t>一、项目授权</w:t>
      </w:r>
      <w:bookmarkEnd w:id="12"/>
      <w:bookmarkEnd w:id="13"/>
    </w:p>
    <w:p w14:paraId="51D2B94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点击导航栏授权管理 &gt; 项目授权，进入授权页面，先选择要授权的系统。</w:t>
      </w:r>
    </w:p>
    <w:p w14:paraId="74DE44A2">
      <w:pPr>
        <w:spacing w:line="0" w:lineRule="atLeast"/>
        <w:jc w:val="center"/>
      </w:pPr>
      <w:r>
        <w:drawing>
          <wp:inline distT="0" distB="0" distL="114300" distR="114300">
            <wp:extent cx="5253355" cy="1083945"/>
            <wp:effectExtent l="0" t="0" r="444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53355" cy="1083945"/>
                    </a:xfrm>
                    <a:prstGeom prst="rect">
                      <a:avLst/>
                    </a:prstGeom>
                    <a:noFill/>
                    <a:ln>
                      <a:noFill/>
                    </a:ln>
                  </pic:spPr>
                </pic:pic>
              </a:graphicData>
            </a:graphic>
          </wp:inline>
        </w:drawing>
      </w:r>
    </w:p>
    <w:p w14:paraId="0F16D41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此页面中授权系统，以及长期有效等控制参数和表格字段都可以在设置页面设置中进行控制。</w:t>
      </w:r>
    </w:p>
    <w:p w14:paraId="4F3405F7">
      <w:pPr>
        <w:widowControl/>
        <w:spacing w:line="600" w:lineRule="exact"/>
        <w:ind w:firstLine="562" w:firstLineChars="200"/>
        <w:jc w:val="left"/>
        <w:outlineLvl w:val="1"/>
        <w:rPr>
          <w:rFonts w:ascii="宋体" w:hAnsi="宋体" w:eastAsia="宋体" w:cs="Times New Roman"/>
          <w:b/>
          <w:kern w:val="0"/>
          <w:sz w:val="28"/>
          <w:szCs w:val="28"/>
        </w:rPr>
      </w:pPr>
      <w:bookmarkStart w:id="14" w:name="_Toc207706756"/>
      <w:r>
        <w:rPr>
          <w:rFonts w:hint="eastAsia" w:ascii="宋体" w:hAnsi="宋体" w:eastAsia="宋体" w:cs="Times New Roman"/>
          <w:b/>
          <w:kern w:val="0"/>
          <w:sz w:val="28"/>
          <w:szCs w:val="28"/>
        </w:rPr>
        <w:t>下面先以网上报销系统为例说明</w:t>
      </w:r>
      <w:bookmarkEnd w:id="14"/>
    </w:p>
    <w:p w14:paraId="4C7AEB1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（1）被授权人为必填项，可通过工号和姓名进行检索。</w:t>
      </w:r>
    </w:p>
    <w:p w14:paraId="05FBDB2C">
      <w:pPr>
        <w:jc w:val="center"/>
      </w:pPr>
      <w:r>
        <w:drawing>
          <wp:inline distT="0" distB="0" distL="114300" distR="114300">
            <wp:extent cx="5258435" cy="1139825"/>
            <wp:effectExtent l="0" t="0" r="9525" b="444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1"/>
                    <a:stretch>
                      <a:fillRect/>
                    </a:stretch>
                  </pic:blipFill>
                  <pic:spPr>
                    <a:xfrm>
                      <a:off x="0" y="0"/>
                      <a:ext cx="5258435" cy="1139825"/>
                    </a:xfrm>
                    <a:prstGeom prst="rect">
                      <a:avLst/>
                    </a:prstGeom>
                    <a:noFill/>
                    <a:ln>
                      <a:noFill/>
                    </a:ln>
                  </pic:spPr>
                </pic:pic>
              </a:graphicData>
            </a:graphic>
          </wp:inline>
        </w:drawing>
      </w:r>
    </w:p>
    <w:p w14:paraId="20D62359">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日期为必填项，可在表头统一选取，所有选中项目都会设置为统一的起止日期。也可以在表格内进行选择。</w:t>
      </w:r>
    </w:p>
    <w:p w14:paraId="70C81410">
      <w:pPr>
        <w:jc w:val="center"/>
      </w:pPr>
      <w:r>
        <w:drawing>
          <wp:inline distT="0" distB="0" distL="114300" distR="114300">
            <wp:extent cx="5258435" cy="1289685"/>
            <wp:effectExtent l="0" t="0" r="1841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58435" cy="1289685"/>
                    </a:xfrm>
                    <a:prstGeom prst="rect">
                      <a:avLst/>
                    </a:prstGeom>
                    <a:noFill/>
                    <a:ln>
                      <a:noFill/>
                    </a:ln>
                  </pic:spPr>
                </pic:pic>
              </a:graphicData>
            </a:graphic>
          </wp:inline>
        </w:drawing>
      </w:r>
    </w:p>
    <w:p w14:paraId="03E3E966">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金额授权</w:t>
      </w:r>
    </w:p>
    <w:p w14:paraId="11EDD41D">
      <w:r>
        <w:drawing>
          <wp:inline distT="0" distB="0" distL="114300" distR="114300">
            <wp:extent cx="5274310" cy="459740"/>
            <wp:effectExtent l="0" t="0" r="254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459740"/>
                    </a:xfrm>
                    <a:prstGeom prst="rect">
                      <a:avLst/>
                    </a:prstGeom>
                    <a:noFill/>
                    <a:ln>
                      <a:noFill/>
                    </a:ln>
                  </pic:spPr>
                </pic:pic>
              </a:graphicData>
            </a:graphic>
          </wp:inline>
        </w:drawing>
      </w:r>
    </w:p>
    <w:p w14:paraId="48C68E8C">
      <w:pPr>
        <w:widowControl/>
        <w:numPr>
          <w:ilvl w:val="0"/>
          <w:numId w:val="3"/>
        </w:numPr>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项目选择</w:t>
      </w:r>
    </w:p>
    <w:p w14:paraId="5E659CC2">
      <w:r>
        <w:drawing>
          <wp:inline distT="0" distB="0" distL="114300" distR="114300">
            <wp:extent cx="5261610" cy="777875"/>
            <wp:effectExtent l="0" t="0" r="1524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61610" cy="777875"/>
                    </a:xfrm>
                    <a:prstGeom prst="rect">
                      <a:avLst/>
                    </a:prstGeom>
                    <a:noFill/>
                    <a:ln>
                      <a:noFill/>
                    </a:ln>
                  </pic:spPr>
                </pic:pic>
              </a:graphicData>
            </a:graphic>
          </wp:inline>
        </w:drawing>
      </w:r>
    </w:p>
    <w:p w14:paraId="241294B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（5）授权</w:t>
      </w:r>
    </w:p>
    <w:p w14:paraId="0ED082E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填写好授权信息之后，点击授权按钮即可。点击重置按钮可清空输入框</w:t>
      </w:r>
    </w:p>
    <w:p w14:paraId="196856E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注意：</w:t>
      </w:r>
    </w:p>
    <w:p w14:paraId="786EADB8">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①关于二次授权，如果该项目是他人通过二次授权的方式授权给您的，您再给其他人授权时，二次授权那一栏必须选择“不允许”。</w:t>
      </w:r>
    </w:p>
    <w:p w14:paraId="543C495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②如果您不是该项目的负责人，在给他人授权时金额不能超过您的可用金额（即您被授权的金额 - 您已授权出去的金额）。</w:t>
      </w:r>
    </w:p>
    <w:p w14:paraId="1D63691F">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③是否控制授权金额，如选“是”，则金额必须大于0，反之不验证金额，可以等于0，在业务系统中，金额为0视为不限金额。</w:t>
      </w:r>
    </w:p>
    <w:p w14:paraId="1DBB51BF">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收入申报系统的授权与网上报销系统相似，不再赘述。</w:t>
      </w:r>
    </w:p>
    <w:p w14:paraId="69B6AFD4">
      <w:pPr>
        <w:widowControl/>
        <w:spacing w:line="600" w:lineRule="exact"/>
        <w:ind w:firstLine="643" w:firstLineChars="200"/>
        <w:jc w:val="left"/>
        <w:outlineLvl w:val="0"/>
        <w:rPr>
          <w:rFonts w:ascii="宋体" w:hAnsi="宋体" w:eastAsia="宋体" w:cs="Times New Roman"/>
          <w:b/>
          <w:kern w:val="0"/>
          <w:sz w:val="32"/>
          <w:szCs w:val="32"/>
        </w:rPr>
      </w:pPr>
      <w:bookmarkStart w:id="15" w:name="_Toc207706757"/>
      <w:r>
        <w:rPr>
          <w:rFonts w:hint="eastAsia" w:ascii="宋体" w:hAnsi="宋体" w:eastAsia="宋体" w:cs="Times New Roman"/>
          <w:b/>
          <w:kern w:val="0"/>
          <w:sz w:val="32"/>
          <w:szCs w:val="32"/>
        </w:rPr>
        <w:t>二、取消授权</w:t>
      </w:r>
      <w:bookmarkEnd w:id="15"/>
    </w:p>
    <w:p w14:paraId="5648A3D5">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取消授权项目，进入取消授权项目页面。（  * 如果是项目负责人，则会显示他所负责的所有项目的授权记录，包括他本人授权的以及他人二次授权的记录，并且有权取消授权。）</w:t>
      </w:r>
    </w:p>
    <w:p w14:paraId="06EC0076">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表格右侧的“取消项目”按钮，可取消某一行的授权记录。表格左侧第一列的勾选框可以多选，然后点击“批量取消授权项目”按钮，可实现批量取消。</w:t>
      </w:r>
    </w:p>
    <w:p w14:paraId="08DE3FE4">
      <w:pPr>
        <w:jc w:val="center"/>
      </w:pPr>
      <w:r>
        <w:drawing>
          <wp:inline distT="0" distB="0" distL="114300" distR="114300">
            <wp:extent cx="5271770" cy="808355"/>
            <wp:effectExtent l="0" t="0" r="6985" b="127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15"/>
                    <a:stretch>
                      <a:fillRect/>
                    </a:stretch>
                  </pic:blipFill>
                  <pic:spPr>
                    <a:xfrm>
                      <a:off x="0" y="0"/>
                      <a:ext cx="5271770" cy="808355"/>
                    </a:xfrm>
                    <a:prstGeom prst="rect">
                      <a:avLst/>
                    </a:prstGeom>
                    <a:noFill/>
                    <a:ln>
                      <a:noFill/>
                    </a:ln>
                  </pic:spPr>
                </pic:pic>
              </a:graphicData>
            </a:graphic>
          </wp:inline>
        </w:drawing>
      </w:r>
    </w:p>
    <w:p w14:paraId="73248470">
      <w:pPr>
        <w:widowControl/>
        <w:numPr>
          <w:ilvl w:val="0"/>
          <w:numId w:val="4"/>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取消授权金额，进入取消授权金额页面。表格右侧的“取消授权金额”按钮，可取消某一行的授权金额。表格左侧第一列的勾选框可以多选，然后点击“批量取消授权金额”按钮，可实现批量取消。</w:t>
      </w:r>
    </w:p>
    <w:p w14:paraId="3C035104">
      <w:r>
        <w:drawing>
          <wp:inline distT="0" distB="0" distL="114300" distR="114300">
            <wp:extent cx="5255260" cy="676910"/>
            <wp:effectExtent l="0" t="0" r="1905" b="317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16"/>
                    <a:stretch>
                      <a:fillRect/>
                    </a:stretch>
                  </pic:blipFill>
                  <pic:spPr>
                    <a:xfrm>
                      <a:off x="0" y="0"/>
                      <a:ext cx="5255260" cy="676910"/>
                    </a:xfrm>
                    <a:prstGeom prst="rect">
                      <a:avLst/>
                    </a:prstGeom>
                    <a:noFill/>
                    <a:ln>
                      <a:noFill/>
                    </a:ln>
                  </pic:spPr>
                </pic:pic>
              </a:graphicData>
            </a:graphic>
          </wp:inline>
        </w:drawing>
      </w:r>
    </w:p>
    <w:p w14:paraId="7D0A07BC">
      <w:pPr>
        <w:widowControl/>
        <w:numPr>
          <w:ilvl w:val="0"/>
          <w:numId w:val="5"/>
        </w:numPr>
        <w:spacing w:line="600" w:lineRule="exact"/>
        <w:ind w:firstLine="643" w:firstLineChars="200"/>
        <w:jc w:val="left"/>
        <w:outlineLvl w:val="0"/>
        <w:rPr>
          <w:rFonts w:ascii="宋体" w:hAnsi="宋体" w:eastAsia="宋体" w:cs="Times New Roman"/>
          <w:b/>
          <w:kern w:val="0"/>
          <w:sz w:val="32"/>
          <w:szCs w:val="32"/>
        </w:rPr>
      </w:pPr>
      <w:bookmarkStart w:id="16" w:name="_Toc207706758"/>
      <w:r>
        <w:rPr>
          <w:rFonts w:hint="eastAsia" w:ascii="宋体" w:hAnsi="宋体" w:eastAsia="宋体" w:cs="Times New Roman"/>
          <w:b/>
          <w:kern w:val="0"/>
          <w:sz w:val="32"/>
          <w:szCs w:val="32"/>
        </w:rPr>
        <w:t>查看授权记录</w:t>
      </w:r>
      <w:bookmarkEnd w:id="16"/>
    </w:p>
    <w:p w14:paraId="45124A88">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w:t>
      </w:r>
      <w:r>
        <w:rPr>
          <w:rFonts w:ascii="宋体" w:hAnsi="宋体" w:eastAsia="宋体" w:cs="Times New Roman"/>
          <w:kern w:val="0"/>
          <w:sz w:val="28"/>
          <w:szCs w:val="28"/>
        </w:rPr>
        <w:t>授权项目使用信息</w:t>
      </w:r>
      <w:r>
        <w:rPr>
          <w:rFonts w:hint="eastAsia" w:ascii="宋体" w:hAnsi="宋体" w:eastAsia="宋体" w:cs="Times New Roman"/>
          <w:kern w:val="0"/>
          <w:sz w:val="28"/>
          <w:szCs w:val="28"/>
        </w:rPr>
        <w:t>，可点击左侧列表，根据部门或项目查看授权信息。</w:t>
      </w:r>
    </w:p>
    <w:p w14:paraId="2548245C">
      <w:r>
        <w:drawing>
          <wp:inline distT="0" distB="0" distL="114300" distR="114300">
            <wp:extent cx="5273675" cy="857250"/>
            <wp:effectExtent l="0" t="0" r="5080" b="6350"/>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7"/>
                    <a:stretch>
                      <a:fillRect/>
                    </a:stretch>
                  </pic:blipFill>
                  <pic:spPr>
                    <a:xfrm>
                      <a:off x="0" y="0"/>
                      <a:ext cx="5273675" cy="857250"/>
                    </a:xfrm>
                    <a:prstGeom prst="rect">
                      <a:avLst/>
                    </a:prstGeom>
                    <a:noFill/>
                    <a:ln>
                      <a:noFill/>
                    </a:ln>
                  </pic:spPr>
                </pic:pic>
              </a:graphicData>
            </a:graphic>
          </wp:inline>
        </w:drawing>
      </w:r>
    </w:p>
    <w:p w14:paraId="1F9E9F69">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点击被授权人时，可查看该项目的使用情况</w:t>
      </w:r>
    </w:p>
    <w:p w14:paraId="6114A574">
      <w:r>
        <w:drawing>
          <wp:inline distT="0" distB="0" distL="114300" distR="114300">
            <wp:extent cx="5254625" cy="1381760"/>
            <wp:effectExtent l="0" t="0" r="2540" b="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18"/>
                    <a:stretch>
                      <a:fillRect/>
                    </a:stretch>
                  </pic:blipFill>
                  <pic:spPr>
                    <a:xfrm>
                      <a:off x="0" y="0"/>
                      <a:ext cx="5254625" cy="1381760"/>
                    </a:xfrm>
                    <a:prstGeom prst="rect">
                      <a:avLst/>
                    </a:prstGeom>
                    <a:noFill/>
                    <a:ln>
                      <a:noFill/>
                    </a:ln>
                  </pic:spPr>
                </pic:pic>
              </a:graphicData>
            </a:graphic>
          </wp:inline>
        </w:drawing>
      </w:r>
    </w:p>
    <w:p w14:paraId="78CFC79F">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查看登录人被他人授权的记录</w:t>
      </w:r>
    </w:p>
    <w:p w14:paraId="0B82EE9C">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 授权管理 &gt; 被授权信息一览，进入被授权信息一览页面，页面展示登录人被授权的信息</w:t>
      </w:r>
    </w:p>
    <w:p w14:paraId="6AB62B3A">
      <w:pPr>
        <w:pStyle w:val="14"/>
      </w:pPr>
      <w:r>
        <w:drawing>
          <wp:inline distT="0" distB="0" distL="114300" distR="114300">
            <wp:extent cx="5269865" cy="985520"/>
            <wp:effectExtent l="0" t="0" r="698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69865" cy="985520"/>
                    </a:xfrm>
                    <a:prstGeom prst="rect">
                      <a:avLst/>
                    </a:prstGeom>
                    <a:noFill/>
                    <a:ln>
                      <a:noFill/>
                    </a:ln>
                  </pic:spPr>
                </pic:pic>
              </a:graphicData>
            </a:graphic>
          </wp:inline>
        </w:drawing>
      </w:r>
    </w:p>
    <w:p w14:paraId="62AEBC87">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查看授权日志</w:t>
      </w:r>
    </w:p>
    <w:p w14:paraId="46C5269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点击授权管理 &gt; 授权日志一览，页面展示登录人授权他人的授权信息，点击右侧“取消授权”按钮，可实现取消项目操作。</w:t>
      </w:r>
    </w:p>
    <w:p w14:paraId="0390C97B">
      <w:pPr>
        <w:pStyle w:val="14"/>
        <w:jc w:val="center"/>
      </w:pPr>
      <w:r>
        <w:drawing>
          <wp:inline distT="0" distB="0" distL="114300" distR="114300">
            <wp:extent cx="5256530" cy="939800"/>
            <wp:effectExtent l="0" t="0" r="635" b="1016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0"/>
                    <a:stretch>
                      <a:fillRect/>
                    </a:stretch>
                  </pic:blipFill>
                  <pic:spPr>
                    <a:xfrm>
                      <a:off x="0" y="0"/>
                      <a:ext cx="5256530" cy="939800"/>
                    </a:xfrm>
                    <a:prstGeom prst="rect">
                      <a:avLst/>
                    </a:prstGeom>
                    <a:noFill/>
                    <a:ln>
                      <a:noFill/>
                    </a:ln>
                  </pic:spPr>
                </pic:pic>
              </a:graphicData>
            </a:graphic>
          </wp:inline>
        </w:drawing>
      </w:r>
    </w:p>
    <w:p w14:paraId="4E7B6C4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点击更改日期，可以更改项目授权日期。</w:t>
      </w:r>
    </w:p>
    <w:p w14:paraId="316947C1">
      <w:pPr>
        <w:pStyle w:val="14"/>
      </w:pPr>
      <w:r>
        <w:drawing>
          <wp:inline distT="0" distB="0" distL="114300" distR="114300">
            <wp:extent cx="5271135" cy="1075055"/>
            <wp:effectExtent l="0" t="0" r="7620" b="444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1"/>
                    <a:stretch>
                      <a:fillRect/>
                    </a:stretch>
                  </pic:blipFill>
                  <pic:spPr>
                    <a:xfrm>
                      <a:off x="0" y="0"/>
                      <a:ext cx="5271135" cy="1075055"/>
                    </a:xfrm>
                    <a:prstGeom prst="rect">
                      <a:avLst/>
                    </a:prstGeom>
                    <a:noFill/>
                    <a:ln>
                      <a:noFill/>
                    </a:ln>
                  </pic:spPr>
                </pic:pic>
              </a:graphicData>
            </a:graphic>
          </wp:inline>
        </w:drawing>
      </w:r>
    </w:p>
    <w:p w14:paraId="333A6722">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我的项目</w:t>
      </w:r>
    </w:p>
    <w:p w14:paraId="20D0519F">
      <w:pPr>
        <w:pStyle w:val="14"/>
      </w:pPr>
      <w:r>
        <w:drawing>
          <wp:inline distT="0" distB="0" distL="114300" distR="114300">
            <wp:extent cx="5262245" cy="974090"/>
            <wp:effectExtent l="0" t="0" r="14605"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62245" cy="974090"/>
                    </a:xfrm>
                    <a:prstGeom prst="rect">
                      <a:avLst/>
                    </a:prstGeom>
                    <a:noFill/>
                    <a:ln>
                      <a:noFill/>
                    </a:ln>
                  </pic:spPr>
                </pic:pic>
              </a:graphicData>
            </a:graphic>
          </wp:inline>
        </w:drawing>
      </w:r>
    </w:p>
    <w:p w14:paraId="1B567C1B">
      <w:pPr>
        <w:widowControl/>
        <w:numPr>
          <w:ilvl w:val="0"/>
          <w:numId w:val="6"/>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我的申请</w:t>
      </w:r>
    </w:p>
    <w:p w14:paraId="7BB6EA08">
      <w:pPr>
        <w:pStyle w:val="14"/>
      </w:pPr>
      <w:r>
        <w:drawing>
          <wp:inline distT="0" distB="0" distL="114300" distR="114300">
            <wp:extent cx="5267325" cy="526415"/>
            <wp:effectExtent l="0" t="0" r="635" b="2540"/>
            <wp:docPr id="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pic:cNvPicPr>
                      <a:picLocks noChangeAspect="1"/>
                    </pic:cNvPicPr>
                  </pic:nvPicPr>
                  <pic:blipFill>
                    <a:blip r:embed="rId23"/>
                    <a:stretch>
                      <a:fillRect/>
                    </a:stretch>
                  </pic:blipFill>
                  <pic:spPr>
                    <a:xfrm>
                      <a:off x="0" y="0"/>
                      <a:ext cx="5267325" cy="526415"/>
                    </a:xfrm>
                    <a:prstGeom prst="rect">
                      <a:avLst/>
                    </a:prstGeom>
                    <a:noFill/>
                    <a:ln>
                      <a:noFill/>
                    </a:ln>
                  </pic:spPr>
                </pic:pic>
              </a:graphicData>
            </a:graphic>
          </wp:inline>
        </w:drawing>
      </w:r>
    </w:p>
    <w:p w14:paraId="774B2EB8">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17" w:name="_Toc207706759"/>
      <w:r>
        <w:rPr>
          <w:rFonts w:hint="eastAsia" w:ascii="宋体" w:hAnsi="宋体" w:eastAsia="宋体" w:cs="Times New Roman"/>
          <w:b/>
          <w:kern w:val="0"/>
          <w:sz w:val="32"/>
          <w:szCs w:val="32"/>
        </w:rPr>
        <w:t>导航</w:t>
      </w:r>
      <w:r>
        <w:rPr>
          <w:rFonts w:ascii="宋体" w:hAnsi="宋体" w:eastAsia="宋体" w:cs="Times New Roman"/>
          <w:b/>
          <w:kern w:val="0"/>
          <w:sz w:val="32"/>
          <w:szCs w:val="32"/>
        </w:rPr>
        <w:t>菜单</w:t>
      </w:r>
      <w:r>
        <w:rPr>
          <w:rFonts w:hint="eastAsia" w:ascii="宋体" w:hAnsi="宋体" w:eastAsia="宋体" w:cs="Times New Roman"/>
          <w:b/>
          <w:kern w:val="0"/>
          <w:sz w:val="32"/>
          <w:szCs w:val="32"/>
        </w:rPr>
        <w:t>和通知</w:t>
      </w:r>
      <w:bookmarkEnd w:id="17"/>
    </w:p>
    <w:p w14:paraId="22184BCD">
      <w:pPr>
        <w:widowControl/>
        <w:numPr>
          <w:ilvl w:val="0"/>
          <w:numId w:val="7"/>
        </w:numPr>
        <w:spacing w:line="600" w:lineRule="exact"/>
        <w:ind w:left="0" w:firstLine="643" w:firstLineChars="200"/>
        <w:jc w:val="left"/>
        <w:outlineLvl w:val="0"/>
        <w:rPr>
          <w:rFonts w:ascii="宋体" w:hAnsi="宋体" w:eastAsia="宋体" w:cs="Times New Roman"/>
          <w:b/>
          <w:kern w:val="0"/>
          <w:sz w:val="32"/>
          <w:szCs w:val="32"/>
        </w:rPr>
      </w:pPr>
      <w:bookmarkStart w:id="18" w:name="_Toc207706760"/>
      <w:r>
        <w:rPr>
          <w:rFonts w:hint="eastAsia" w:ascii="宋体" w:hAnsi="宋体" w:eastAsia="宋体" w:cs="Times New Roman"/>
          <w:b/>
          <w:kern w:val="0"/>
          <w:sz w:val="32"/>
          <w:szCs w:val="32"/>
        </w:rPr>
        <w:t>设置常用菜单</w:t>
      </w:r>
      <w:bookmarkEnd w:id="18"/>
    </w:p>
    <w:p w14:paraId="151179A5">
      <w:pPr>
        <w:widowControl/>
        <w:spacing w:line="560" w:lineRule="exact"/>
        <w:ind w:firstLine="560" w:firstLineChars="200"/>
        <w:jc w:val="left"/>
        <w:rPr>
          <w:rFonts w:ascii="宋体" w:hAnsi="宋体" w:eastAsia="宋体" w:cs="Times New Roman"/>
          <w:kern w:val="0"/>
          <w:sz w:val="28"/>
          <w:szCs w:val="28"/>
        </w:rPr>
      </w:pPr>
      <w:r>
        <w:rPr>
          <w:rFonts w:ascii="宋体" w:hAnsi="宋体" w:eastAsia="宋体" w:cs="Times New Roman"/>
          <w:kern w:val="0"/>
          <w:sz w:val="28"/>
          <w:szCs w:val="28"/>
        </w:rPr>
        <w:t>1</w:t>
      </w:r>
      <w:r>
        <w:rPr>
          <w:rFonts w:hint="eastAsia" w:ascii="宋体" w:hAnsi="宋体" w:eastAsia="宋体" w:cs="Times New Roman"/>
          <w:kern w:val="0"/>
          <w:sz w:val="28"/>
          <w:szCs w:val="28"/>
        </w:rPr>
        <w:t>.左侧标题栏，鼠标悬停时左侧会显示黄色五角星，点击五角星变为实心，则该菜单设置为常用菜单，再次点击五角星变为空心，则取消该菜单的常用设置。</w:t>
      </w:r>
    </w:p>
    <w:p w14:paraId="4E152B06">
      <w:r>
        <w:drawing>
          <wp:inline distT="0" distB="0" distL="114300" distR="114300">
            <wp:extent cx="5264785" cy="1053465"/>
            <wp:effectExtent l="0" t="0" r="12065"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264785" cy="1053465"/>
                    </a:xfrm>
                    <a:prstGeom prst="rect">
                      <a:avLst/>
                    </a:prstGeom>
                    <a:noFill/>
                    <a:ln>
                      <a:noFill/>
                    </a:ln>
                  </pic:spPr>
                </pic:pic>
              </a:graphicData>
            </a:graphic>
          </wp:inline>
        </w:drawing>
      </w:r>
    </w:p>
    <w:p w14:paraId="1DAEF53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2. 在常用应用页面，可看到全部已设置为常用的菜单，鼠标悬停时右上角会显示黄色五角星，点击五角星即可取消该菜单的常用设置。</w:t>
      </w:r>
    </w:p>
    <w:p w14:paraId="2F0A2EAE">
      <w:r>
        <w:drawing>
          <wp:inline distT="0" distB="0" distL="114300" distR="114300">
            <wp:extent cx="5259070" cy="1077595"/>
            <wp:effectExtent l="0" t="0" r="1778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
                    <a:stretch>
                      <a:fillRect/>
                    </a:stretch>
                  </pic:blipFill>
                  <pic:spPr>
                    <a:xfrm>
                      <a:off x="0" y="0"/>
                      <a:ext cx="5259070" cy="1077595"/>
                    </a:xfrm>
                    <a:prstGeom prst="rect">
                      <a:avLst/>
                    </a:prstGeom>
                    <a:noFill/>
                    <a:ln>
                      <a:noFill/>
                    </a:ln>
                  </pic:spPr>
                </pic:pic>
              </a:graphicData>
            </a:graphic>
          </wp:inline>
        </w:drawing>
      </w:r>
    </w:p>
    <w:p w14:paraId="39689FD8">
      <w:pPr>
        <w:widowControl/>
        <w:numPr>
          <w:ilvl w:val="0"/>
          <w:numId w:val="7"/>
        </w:numPr>
        <w:spacing w:line="600" w:lineRule="exact"/>
        <w:ind w:left="0" w:firstLine="643" w:firstLineChars="200"/>
        <w:jc w:val="left"/>
        <w:outlineLvl w:val="0"/>
        <w:rPr>
          <w:rFonts w:ascii="宋体" w:hAnsi="宋体" w:eastAsia="宋体" w:cs="Times New Roman"/>
          <w:b/>
          <w:kern w:val="0"/>
          <w:sz w:val="32"/>
          <w:szCs w:val="32"/>
        </w:rPr>
      </w:pPr>
      <w:bookmarkStart w:id="19" w:name="_Toc207706761"/>
      <w:r>
        <w:rPr>
          <w:rFonts w:hint="eastAsia" w:ascii="宋体" w:hAnsi="宋体" w:eastAsia="宋体" w:cs="Times New Roman"/>
          <w:b/>
          <w:kern w:val="0"/>
          <w:sz w:val="32"/>
          <w:szCs w:val="32"/>
        </w:rPr>
        <w:t>通知</w:t>
      </w:r>
      <w:bookmarkEnd w:id="19"/>
    </w:p>
    <w:p w14:paraId="58B556D3">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通知包含本地通知和业务系统通知</w:t>
      </w:r>
    </w:p>
    <w:p w14:paraId="3852F315">
      <w:r>
        <w:drawing>
          <wp:inline distT="0" distB="0" distL="114300" distR="114300">
            <wp:extent cx="5255260" cy="864235"/>
            <wp:effectExtent l="0" t="0" r="2540"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255260" cy="864235"/>
                    </a:xfrm>
                    <a:prstGeom prst="rect">
                      <a:avLst/>
                    </a:prstGeom>
                    <a:noFill/>
                    <a:ln>
                      <a:noFill/>
                    </a:ln>
                  </pic:spPr>
                </pic:pic>
              </a:graphicData>
            </a:graphic>
          </wp:inline>
        </w:drawing>
      </w:r>
    </w:p>
    <w:p w14:paraId="2CF81ED9">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20" w:name="_Toc207706762"/>
      <w:r>
        <w:rPr>
          <w:rFonts w:hint="eastAsia" w:ascii="宋体" w:hAnsi="宋体" w:eastAsia="宋体" w:cs="Times New Roman"/>
          <w:b/>
          <w:kern w:val="0"/>
          <w:sz w:val="32"/>
          <w:szCs w:val="32"/>
        </w:rPr>
        <w:t>智能报销</w:t>
      </w:r>
      <w:bookmarkEnd w:id="20"/>
    </w:p>
    <w:p w14:paraId="3E358258">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1" w:name="_Toc207706763"/>
      <w:r>
        <w:rPr>
          <w:rFonts w:hint="eastAsia" w:ascii="宋体" w:hAnsi="宋体" w:eastAsia="宋体" w:cs="Times New Roman"/>
          <w:b/>
          <w:kern w:val="0"/>
          <w:sz w:val="32"/>
          <w:szCs w:val="32"/>
        </w:rPr>
        <w:t>平台跳转</w:t>
      </w:r>
      <w:bookmarkEnd w:id="21"/>
    </w:p>
    <w:p w14:paraId="00D5DA0B">
      <w:pPr>
        <w:spacing w:line="0" w:lineRule="atLeast"/>
      </w:pPr>
      <w:r>
        <w:drawing>
          <wp:inline distT="0" distB="0" distL="114300" distR="114300">
            <wp:extent cx="5260975" cy="1021080"/>
            <wp:effectExtent l="0" t="0" r="15875"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60975" cy="1021080"/>
                    </a:xfrm>
                    <a:prstGeom prst="rect">
                      <a:avLst/>
                    </a:prstGeom>
                    <a:noFill/>
                    <a:ln>
                      <a:noFill/>
                    </a:ln>
                  </pic:spPr>
                </pic:pic>
              </a:graphicData>
            </a:graphic>
          </wp:inline>
        </w:drawing>
      </w:r>
    </w:p>
    <w:p w14:paraId="1D325EB0">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跳转到智能报销首页</w:t>
      </w:r>
    </w:p>
    <w:p w14:paraId="21A4F45B">
      <w:pPr>
        <w:spacing w:line="0" w:lineRule="atLeast"/>
      </w:pPr>
      <w:r>
        <w:drawing>
          <wp:inline distT="0" distB="0" distL="114300" distR="114300">
            <wp:extent cx="5271770" cy="2145030"/>
            <wp:effectExtent l="0" t="0" r="6985" b="3175"/>
            <wp:docPr id="10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
                    <pic:cNvPicPr>
                      <a:picLocks noChangeAspect="1"/>
                    </pic:cNvPicPr>
                  </pic:nvPicPr>
                  <pic:blipFill>
                    <a:blip r:embed="rId28"/>
                    <a:stretch>
                      <a:fillRect/>
                    </a:stretch>
                  </pic:blipFill>
                  <pic:spPr>
                    <a:xfrm>
                      <a:off x="0" y="0"/>
                      <a:ext cx="5271770" cy="2145030"/>
                    </a:xfrm>
                    <a:prstGeom prst="rect">
                      <a:avLst/>
                    </a:prstGeom>
                    <a:noFill/>
                    <a:ln>
                      <a:noFill/>
                    </a:ln>
                  </pic:spPr>
                </pic:pic>
              </a:graphicData>
            </a:graphic>
          </wp:inline>
        </w:drawing>
      </w:r>
    </w:p>
    <w:p w14:paraId="418B5A7E">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2" w:name="_Toc207706764"/>
      <w:r>
        <w:rPr>
          <w:rFonts w:hint="eastAsia" w:ascii="宋体" w:hAnsi="宋体" w:eastAsia="宋体" w:cs="Times New Roman"/>
          <w:b/>
          <w:kern w:val="0"/>
          <w:sz w:val="32"/>
          <w:szCs w:val="32"/>
        </w:rPr>
        <w:t>发票管理</w:t>
      </w:r>
      <w:bookmarkEnd w:id="22"/>
    </w:p>
    <w:p w14:paraId="2E835BD2">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进入发票管理界面，发票按‘可使用’，‘事项’，‘已使用’进行管理。</w:t>
      </w:r>
    </w:p>
    <w:p w14:paraId="7B89FEBA">
      <w:pPr>
        <w:spacing w:line="0" w:lineRule="atLeast"/>
      </w:pPr>
      <w:r>
        <w:drawing>
          <wp:inline distT="0" distB="0" distL="114300" distR="114300">
            <wp:extent cx="5273675" cy="738505"/>
            <wp:effectExtent l="0" t="0" r="3175" b="444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273675" cy="738505"/>
                    </a:xfrm>
                    <a:prstGeom prst="rect">
                      <a:avLst/>
                    </a:prstGeom>
                    <a:noFill/>
                    <a:ln>
                      <a:noFill/>
                    </a:ln>
                  </pic:spPr>
                </pic:pic>
              </a:graphicData>
            </a:graphic>
          </wp:inline>
        </w:drawing>
      </w:r>
    </w:p>
    <w:p w14:paraId="5C502A18">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发票上传</w:t>
      </w:r>
    </w:p>
    <w:p w14:paraId="128CA86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可点击“上传发票”按钮进行发票上传，选择合适的发票录入方式。</w:t>
      </w:r>
    </w:p>
    <w:p w14:paraId="57F5EE4E">
      <w:pPr>
        <w:widowControl/>
        <w:jc w:val="left"/>
        <w:rPr>
          <w:rFonts w:ascii="宋体" w:hAnsi="宋体" w:eastAsia="宋体" w:cs="Times New Roman"/>
          <w:kern w:val="0"/>
          <w:sz w:val="28"/>
          <w:szCs w:val="28"/>
        </w:rPr>
      </w:pPr>
      <w:r>
        <w:drawing>
          <wp:inline distT="0" distB="0" distL="0" distR="0">
            <wp:extent cx="5274310" cy="126936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0"/>
                    <a:stretch>
                      <a:fillRect/>
                    </a:stretch>
                  </pic:blipFill>
                  <pic:spPr>
                    <a:xfrm>
                      <a:off x="0" y="0"/>
                      <a:ext cx="5274310" cy="1269365"/>
                    </a:xfrm>
                    <a:prstGeom prst="rect">
                      <a:avLst/>
                    </a:prstGeom>
                  </pic:spPr>
                </pic:pic>
              </a:graphicData>
            </a:graphic>
          </wp:inline>
        </w:drawing>
      </w:r>
    </w:p>
    <w:p w14:paraId="4E724E11">
      <w:pPr>
        <w:spacing w:line="0" w:lineRule="atLeast"/>
        <w:jc w:val="center"/>
      </w:pPr>
      <w:r>
        <w:drawing>
          <wp:inline distT="0" distB="0" distL="0" distR="0">
            <wp:extent cx="5274310" cy="349821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stretch>
                      <a:fillRect/>
                    </a:stretch>
                  </pic:blipFill>
                  <pic:spPr>
                    <a:xfrm>
                      <a:off x="0" y="0"/>
                      <a:ext cx="5274310" cy="3498215"/>
                    </a:xfrm>
                    <a:prstGeom prst="rect">
                      <a:avLst/>
                    </a:prstGeom>
                  </pic:spPr>
                </pic:pic>
              </a:graphicData>
            </a:graphic>
          </wp:inline>
        </w:drawing>
      </w:r>
    </w:p>
    <w:p w14:paraId="44AE08BF">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注意：</w:t>
      </w:r>
    </w:p>
    <w:p w14:paraId="6E3F725A">
      <w:pPr>
        <w:widowControl/>
        <w:spacing w:line="560" w:lineRule="exact"/>
        <w:ind w:firstLine="562" w:firstLineChars="200"/>
        <w:jc w:val="left"/>
        <w:rPr>
          <w:rFonts w:ascii="宋体" w:hAnsi="宋体" w:eastAsia="宋体" w:cs="Times New Roman"/>
          <w:b/>
          <w:color w:val="FF0000"/>
          <w:kern w:val="0"/>
          <w:sz w:val="28"/>
          <w:szCs w:val="28"/>
        </w:rPr>
      </w:pPr>
      <w:r>
        <w:rPr>
          <w:rFonts w:hint="eastAsia" w:ascii="宋体" w:hAnsi="宋体" w:eastAsia="宋体" w:cs="Times New Roman"/>
          <w:b/>
          <w:color w:val="FF0000"/>
          <w:kern w:val="0"/>
          <w:sz w:val="28"/>
          <w:szCs w:val="28"/>
        </w:rPr>
        <w:t>1、</w:t>
      </w:r>
      <w:r>
        <w:rPr>
          <w:rFonts w:ascii="宋体" w:hAnsi="宋体" w:eastAsia="宋体" w:cs="Times New Roman"/>
          <w:b/>
          <w:color w:val="FF0000"/>
          <w:kern w:val="0"/>
          <w:sz w:val="28"/>
          <w:szCs w:val="28"/>
        </w:rPr>
        <w:t>“</w:t>
      </w:r>
      <w:r>
        <w:rPr>
          <w:rFonts w:hint="eastAsia" w:ascii="宋体" w:hAnsi="宋体" w:eastAsia="宋体" w:cs="Times New Roman"/>
          <w:b/>
          <w:color w:val="FF0000"/>
          <w:kern w:val="0"/>
          <w:sz w:val="28"/>
          <w:szCs w:val="28"/>
        </w:rPr>
        <w:t>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FD”选项</w:t>
      </w:r>
      <w:r>
        <w:rPr>
          <w:rFonts w:hint="eastAsia" w:ascii="宋体" w:hAnsi="宋体" w:eastAsia="宋体" w:cs="Times New Roman"/>
          <w:b/>
          <w:color w:val="FF0000"/>
          <w:kern w:val="0"/>
          <w:sz w:val="28"/>
          <w:szCs w:val="28"/>
        </w:rPr>
        <w:t>，上传的文件必须原文件为P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FD格式，不能自己扫描成PDF文件，自己做</w:t>
      </w:r>
      <w:r>
        <w:rPr>
          <w:rFonts w:hint="eastAsia" w:ascii="宋体" w:hAnsi="宋体" w:eastAsia="宋体" w:cs="Times New Roman"/>
          <w:b/>
          <w:color w:val="FF0000"/>
          <w:kern w:val="0"/>
          <w:sz w:val="28"/>
          <w:szCs w:val="28"/>
        </w:rPr>
        <w:t>成的P</w:t>
      </w:r>
      <w:r>
        <w:rPr>
          <w:rFonts w:ascii="宋体" w:hAnsi="宋体" w:eastAsia="宋体" w:cs="Times New Roman"/>
          <w:b/>
          <w:color w:val="FF0000"/>
          <w:kern w:val="0"/>
          <w:sz w:val="28"/>
          <w:szCs w:val="28"/>
        </w:rPr>
        <w:t>DF或</w:t>
      </w:r>
      <w:r>
        <w:rPr>
          <w:rFonts w:hint="eastAsia" w:ascii="宋体" w:hAnsi="宋体" w:eastAsia="宋体" w:cs="Times New Roman"/>
          <w:b/>
          <w:color w:val="FF0000"/>
          <w:kern w:val="0"/>
          <w:sz w:val="28"/>
          <w:szCs w:val="28"/>
        </w:rPr>
        <w:t>O</w:t>
      </w:r>
      <w:r>
        <w:rPr>
          <w:rFonts w:ascii="宋体" w:hAnsi="宋体" w:eastAsia="宋体" w:cs="Times New Roman"/>
          <w:b/>
          <w:color w:val="FF0000"/>
          <w:kern w:val="0"/>
          <w:sz w:val="28"/>
          <w:szCs w:val="28"/>
        </w:rPr>
        <w:t>FD格式文件无法识别</w:t>
      </w:r>
      <w:r>
        <w:rPr>
          <w:rFonts w:hint="eastAsia" w:ascii="宋体" w:hAnsi="宋体" w:eastAsia="宋体" w:cs="Times New Roman"/>
          <w:b/>
          <w:color w:val="FF0000"/>
          <w:kern w:val="0"/>
          <w:sz w:val="28"/>
          <w:szCs w:val="28"/>
        </w:rPr>
        <w:t>。</w:t>
      </w:r>
    </w:p>
    <w:p w14:paraId="3F568D96">
      <w:pPr>
        <w:widowControl/>
        <w:spacing w:line="560" w:lineRule="exact"/>
        <w:ind w:firstLine="562" w:firstLineChars="200"/>
        <w:jc w:val="left"/>
        <w:rPr>
          <w:rFonts w:ascii="宋体" w:hAnsi="宋体" w:eastAsia="宋体" w:cs="Times New Roman"/>
          <w:b/>
          <w:color w:val="FF0000"/>
          <w:kern w:val="0"/>
          <w:sz w:val="28"/>
          <w:szCs w:val="28"/>
        </w:rPr>
      </w:pPr>
      <w:r>
        <w:rPr>
          <w:rFonts w:hint="eastAsia" w:ascii="宋体" w:hAnsi="宋体" w:eastAsia="宋体" w:cs="Times New Roman"/>
          <w:b/>
          <w:color w:val="FF0000"/>
          <w:kern w:val="0"/>
          <w:sz w:val="28"/>
          <w:szCs w:val="28"/>
        </w:rPr>
        <w:t>2、</w:t>
      </w:r>
      <w:r>
        <w:rPr>
          <w:rFonts w:ascii="宋体" w:hAnsi="宋体" w:eastAsia="宋体" w:cs="Times New Roman"/>
          <w:b/>
          <w:color w:val="FF0000"/>
          <w:kern w:val="0"/>
          <w:sz w:val="28"/>
          <w:szCs w:val="28"/>
        </w:rPr>
        <w:t>拍照上传请将材料拍正拍全。</w:t>
      </w:r>
    </w:p>
    <w:p w14:paraId="264D7001">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3、 “一次最多支持</w:t>
      </w:r>
      <w:r>
        <w:rPr>
          <w:rFonts w:hint="eastAsia" w:ascii="宋体" w:hAnsi="宋体" w:eastAsia="宋体" w:cs="Times New Roman"/>
          <w:b/>
          <w:color w:val="FF0000"/>
          <w:kern w:val="0"/>
          <w:sz w:val="28"/>
          <w:szCs w:val="28"/>
        </w:rPr>
        <w:t>9张发票录入</w:t>
      </w:r>
      <w:r>
        <w:rPr>
          <w:rFonts w:ascii="宋体" w:hAnsi="宋体" w:eastAsia="宋体" w:cs="Times New Roman"/>
          <w:b/>
          <w:color w:val="FF0000"/>
          <w:kern w:val="0"/>
          <w:sz w:val="28"/>
          <w:szCs w:val="28"/>
        </w:rPr>
        <w:t>”的意思是：每次</w:t>
      </w:r>
      <w:r>
        <w:rPr>
          <w:rFonts w:hint="eastAsia" w:ascii="宋体" w:hAnsi="宋体" w:eastAsia="宋体" w:cs="Times New Roman"/>
          <w:b/>
          <w:color w:val="FF0000"/>
          <w:kern w:val="0"/>
          <w:sz w:val="28"/>
          <w:szCs w:val="28"/>
        </w:rPr>
        <w:t>可录入9张，可多次录入。</w:t>
      </w:r>
    </w:p>
    <w:p w14:paraId="6AB45E19">
      <w:pPr>
        <w:widowControl/>
        <w:spacing w:line="560" w:lineRule="exact"/>
        <w:ind w:firstLine="562" w:firstLineChars="200"/>
        <w:jc w:val="left"/>
        <w:rPr>
          <w:rFonts w:ascii="宋体" w:hAnsi="宋体" w:eastAsia="宋体" w:cs="Times New Roman"/>
          <w:b/>
          <w:color w:val="FF0000"/>
          <w:kern w:val="0"/>
          <w:sz w:val="28"/>
          <w:szCs w:val="28"/>
        </w:rPr>
      </w:pPr>
      <w:r>
        <w:rPr>
          <w:rFonts w:ascii="宋体" w:hAnsi="宋体" w:eastAsia="宋体" w:cs="Times New Roman"/>
          <w:b/>
          <w:color w:val="FF0000"/>
          <w:kern w:val="0"/>
          <w:sz w:val="28"/>
          <w:szCs w:val="28"/>
        </w:rPr>
        <w:t>4、“其他票据”也只能上</w:t>
      </w:r>
      <w:r>
        <w:rPr>
          <w:rFonts w:hint="eastAsia" w:ascii="宋体" w:hAnsi="宋体" w:eastAsia="宋体" w:cs="Times New Roman"/>
          <w:b/>
          <w:color w:val="FF0000"/>
          <w:kern w:val="0"/>
          <w:sz w:val="28"/>
          <w:szCs w:val="28"/>
        </w:rPr>
        <w:t>传发票，不能上传其他非发票类票据。</w:t>
      </w:r>
    </w:p>
    <w:p w14:paraId="7F5D1D46">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以手工输入为例：先选择对应的发票类型，不同的发票类型对应的必填字段不一样。</w:t>
      </w:r>
    </w:p>
    <w:p w14:paraId="1A6DE027">
      <w:pPr>
        <w:spacing w:line="560" w:lineRule="exact"/>
        <w:ind w:firstLine="560" w:firstLineChars="200"/>
        <w:jc w:val="left"/>
        <w:rPr>
          <w:rFonts w:ascii="宋体" w:hAnsi="宋体"/>
          <w:sz w:val="28"/>
          <w:szCs w:val="28"/>
        </w:rPr>
      </w:pPr>
      <w:r>
        <w:rPr>
          <w:rFonts w:ascii="宋体" w:hAnsi="宋体"/>
          <w:color w:val="FF0000"/>
          <w:sz w:val="28"/>
          <w:szCs w:val="28"/>
        </w:rPr>
        <w:t>手动添加发票</w:t>
      </w:r>
      <w:r>
        <w:rPr>
          <w:rFonts w:ascii="宋体" w:hAnsi="宋体"/>
          <w:sz w:val="28"/>
          <w:szCs w:val="28"/>
        </w:rPr>
        <w:t>时默认界面为“增值税电子发票”，可修改为“</w:t>
      </w:r>
      <w:r>
        <w:rPr>
          <w:rFonts w:ascii="宋体" w:hAnsi="宋体"/>
          <w:color w:val="FF0000"/>
          <w:sz w:val="28"/>
          <w:szCs w:val="28"/>
        </w:rPr>
        <w:t>数电发票（普通发票）</w:t>
      </w:r>
      <w:r>
        <w:rPr>
          <w:rFonts w:ascii="宋体" w:hAnsi="宋体"/>
          <w:sz w:val="28"/>
          <w:szCs w:val="28"/>
        </w:rPr>
        <w:t>”即可只输入发票号码。</w:t>
      </w:r>
    </w:p>
    <w:p w14:paraId="2C0DDE16">
      <w:pPr>
        <w:spacing w:line="0" w:lineRule="atLeast"/>
        <w:rPr>
          <w:rFonts w:ascii="宋体" w:hAnsi="宋体"/>
          <w:sz w:val="28"/>
          <w:szCs w:val="28"/>
        </w:rPr>
      </w:pPr>
      <w:r>
        <w:drawing>
          <wp:inline distT="0" distB="0" distL="0" distR="0">
            <wp:extent cx="5274310" cy="3044190"/>
            <wp:effectExtent l="0" t="0" r="254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5274310" cy="3044190"/>
                    </a:xfrm>
                    <a:prstGeom prst="rect">
                      <a:avLst/>
                    </a:prstGeom>
                  </pic:spPr>
                </pic:pic>
              </a:graphicData>
            </a:graphic>
          </wp:inline>
        </w:drawing>
      </w:r>
    </w:p>
    <w:p w14:paraId="708B1538">
      <w:pPr>
        <w:widowControl/>
        <w:spacing w:line="560" w:lineRule="exact"/>
        <w:ind w:firstLine="560" w:firstLineChars="200"/>
        <w:jc w:val="left"/>
        <w:rPr>
          <w:rFonts w:ascii="宋体" w:hAnsi="宋体" w:eastAsia="宋体" w:cs="Times New Roman"/>
          <w:kern w:val="0"/>
          <w:sz w:val="28"/>
          <w:szCs w:val="28"/>
        </w:rPr>
      </w:pPr>
    </w:p>
    <w:p w14:paraId="05AC1E67">
      <w:pPr>
        <w:spacing w:line="0" w:lineRule="atLeast"/>
      </w:pPr>
      <w:r>
        <w:drawing>
          <wp:inline distT="0" distB="0" distL="114300" distR="114300">
            <wp:extent cx="5272405" cy="2212975"/>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a:stretch>
                      <a:fillRect/>
                    </a:stretch>
                  </pic:blipFill>
                  <pic:spPr>
                    <a:xfrm>
                      <a:off x="0" y="0"/>
                      <a:ext cx="5272405" cy="2212975"/>
                    </a:xfrm>
                    <a:prstGeom prst="rect">
                      <a:avLst/>
                    </a:prstGeom>
                    <a:noFill/>
                    <a:ln>
                      <a:noFill/>
                    </a:ln>
                  </pic:spPr>
                </pic:pic>
              </a:graphicData>
            </a:graphic>
          </wp:inline>
        </w:drawing>
      </w:r>
    </w:p>
    <w:p w14:paraId="54901668">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发票授权</w:t>
      </w:r>
    </w:p>
    <w:p w14:paraId="3EA5E530">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发票上传保存成功后会出现在可使用中，可使用中的单张发票可通过授权按钮授权给他人，授权后也可取消授权。</w:t>
      </w:r>
    </w:p>
    <w:p w14:paraId="64E3A0CF">
      <w:pPr>
        <w:spacing w:line="0" w:lineRule="atLeast"/>
      </w:pPr>
      <w:r>
        <w:drawing>
          <wp:inline distT="0" distB="0" distL="114300" distR="114300">
            <wp:extent cx="5269230" cy="3865880"/>
            <wp:effectExtent l="0" t="0" r="762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69230" cy="3865880"/>
                    </a:xfrm>
                    <a:prstGeom prst="rect">
                      <a:avLst/>
                    </a:prstGeom>
                    <a:noFill/>
                    <a:ln>
                      <a:noFill/>
                    </a:ln>
                  </pic:spPr>
                </pic:pic>
              </a:graphicData>
            </a:graphic>
          </wp:inline>
        </w:drawing>
      </w:r>
    </w:p>
    <w:p w14:paraId="6E1184FD">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委托</w:t>
      </w:r>
    </w:p>
    <w:p w14:paraId="0C48469F">
      <w:pPr>
        <w:widowControl/>
        <w:spacing w:line="560" w:lineRule="exact"/>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用户也可以通过委托功能将本人整个发票夹上传的所有发票让别人也可以使用报销，委托他人帮忙报销。本人新上传的发票也在被委托人那里同步显示。</w:t>
      </w:r>
    </w:p>
    <w:p w14:paraId="13453578">
      <w:pPr>
        <w:spacing w:line="0" w:lineRule="atLeast"/>
        <w:jc w:val="center"/>
      </w:pPr>
      <w:r>
        <w:drawing>
          <wp:inline distT="0" distB="0" distL="114300" distR="114300">
            <wp:extent cx="4928870" cy="3594735"/>
            <wp:effectExtent l="0" t="0" r="444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4928870" cy="3594735"/>
                    </a:xfrm>
                    <a:prstGeom prst="rect">
                      <a:avLst/>
                    </a:prstGeom>
                    <a:noFill/>
                    <a:ln>
                      <a:noFill/>
                    </a:ln>
                  </pic:spPr>
                </pic:pic>
              </a:graphicData>
            </a:graphic>
          </wp:inline>
        </w:drawing>
      </w:r>
    </w:p>
    <w:p w14:paraId="0170DC6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被委托人在发票管理中切换委托人，查看委托人的全部发票。</w:t>
      </w:r>
    </w:p>
    <w:p w14:paraId="274FD6ED">
      <w:pPr>
        <w:spacing w:line="0" w:lineRule="atLeast"/>
        <w:jc w:val="center"/>
      </w:pPr>
      <w:r>
        <w:drawing>
          <wp:inline distT="0" distB="0" distL="114300" distR="114300">
            <wp:extent cx="4722495" cy="523240"/>
            <wp:effectExtent l="0" t="0" r="190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4722495" cy="523240"/>
                    </a:xfrm>
                    <a:prstGeom prst="rect">
                      <a:avLst/>
                    </a:prstGeom>
                    <a:noFill/>
                    <a:ln>
                      <a:noFill/>
                    </a:ln>
                  </pic:spPr>
                </pic:pic>
              </a:graphicData>
            </a:graphic>
          </wp:inline>
        </w:drawing>
      </w:r>
    </w:p>
    <w:p w14:paraId="3302667E">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事项</w:t>
      </w:r>
    </w:p>
    <w:p w14:paraId="4C8CAF53">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该模块可以自定义标签名称，对发票进行分类管理。可以新增或修改自定义标签。</w:t>
      </w:r>
    </w:p>
    <w:p w14:paraId="0B3A3BC0">
      <w:pPr>
        <w:spacing w:line="0" w:lineRule="atLeast"/>
        <w:jc w:val="center"/>
      </w:pPr>
      <w:r>
        <w:drawing>
          <wp:inline distT="0" distB="0" distL="114300" distR="114300">
            <wp:extent cx="5003165" cy="3610610"/>
            <wp:effectExtent l="0" t="0" r="5715"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5003165" cy="3610610"/>
                    </a:xfrm>
                    <a:prstGeom prst="rect">
                      <a:avLst/>
                    </a:prstGeom>
                    <a:noFill/>
                    <a:ln>
                      <a:noFill/>
                    </a:ln>
                  </pic:spPr>
                </pic:pic>
              </a:graphicData>
            </a:graphic>
          </wp:inline>
        </w:drawing>
      </w:r>
    </w:p>
    <w:p w14:paraId="403A2B80">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已使用</w:t>
      </w:r>
    </w:p>
    <w:p w14:paraId="0189D484">
      <w:pPr>
        <w:widowControl/>
        <w:spacing w:line="560" w:lineRule="exact"/>
        <w:ind w:firstLine="560" w:firstLineChars="200"/>
        <w:jc w:val="left"/>
      </w:pPr>
      <w:r>
        <w:rPr>
          <w:rFonts w:hint="eastAsia" w:ascii="宋体" w:hAnsi="宋体" w:eastAsia="宋体" w:cs="Times New Roman"/>
          <w:kern w:val="0"/>
          <w:sz w:val="28"/>
          <w:szCs w:val="28"/>
        </w:rPr>
        <w:t>该模块显示的是所有已使用，被单据占用的发票。按照发票类型分类展示。</w:t>
      </w:r>
    </w:p>
    <w:p w14:paraId="0032260F">
      <w:pPr>
        <w:spacing w:line="0" w:lineRule="atLeast"/>
        <w:jc w:val="center"/>
      </w:pPr>
      <w:r>
        <w:drawing>
          <wp:inline distT="0" distB="0" distL="114300" distR="114300">
            <wp:extent cx="4934585" cy="1791970"/>
            <wp:effectExtent l="0" t="0" r="1841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934585" cy="1791970"/>
                    </a:xfrm>
                    <a:prstGeom prst="rect">
                      <a:avLst/>
                    </a:prstGeom>
                    <a:noFill/>
                    <a:ln>
                      <a:noFill/>
                    </a:ln>
                  </pic:spPr>
                </pic:pic>
              </a:graphicData>
            </a:graphic>
          </wp:inline>
        </w:drawing>
      </w:r>
    </w:p>
    <w:p w14:paraId="3577C4A1">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更多按钮查看发票的授权管理，发票履历和禁用发票规则。</w:t>
      </w:r>
    </w:p>
    <w:p w14:paraId="4BA13C87">
      <w:pPr>
        <w:spacing w:line="0" w:lineRule="atLeast"/>
        <w:jc w:val="center"/>
      </w:pPr>
      <w:r>
        <w:drawing>
          <wp:inline distT="0" distB="0" distL="114300" distR="114300">
            <wp:extent cx="5046980" cy="821690"/>
            <wp:effectExtent l="0" t="0" r="1270" b="165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5046980" cy="821690"/>
                    </a:xfrm>
                    <a:prstGeom prst="rect">
                      <a:avLst/>
                    </a:prstGeom>
                    <a:noFill/>
                    <a:ln>
                      <a:noFill/>
                    </a:ln>
                  </pic:spPr>
                </pic:pic>
              </a:graphicData>
            </a:graphic>
          </wp:inline>
        </w:drawing>
      </w:r>
    </w:p>
    <w:p w14:paraId="518491FE">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授权管理</w:t>
      </w:r>
    </w:p>
    <w:p w14:paraId="0FBCB2C9">
      <w:pPr>
        <w:spacing w:line="0" w:lineRule="atLeast"/>
        <w:jc w:val="center"/>
      </w:pPr>
      <w:r>
        <w:drawing>
          <wp:inline distT="0" distB="0" distL="114300" distR="114300">
            <wp:extent cx="4886960" cy="1108710"/>
            <wp:effectExtent l="0" t="0" r="889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4886960" cy="1108710"/>
                    </a:xfrm>
                    <a:prstGeom prst="rect">
                      <a:avLst/>
                    </a:prstGeom>
                    <a:noFill/>
                    <a:ln>
                      <a:noFill/>
                    </a:ln>
                  </pic:spPr>
                </pic:pic>
              </a:graphicData>
            </a:graphic>
          </wp:inline>
        </w:drawing>
      </w:r>
      <w:r>
        <w:drawing>
          <wp:inline distT="0" distB="0" distL="114300" distR="114300">
            <wp:extent cx="4892040" cy="931545"/>
            <wp:effectExtent l="0" t="0" r="3810"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a:stretch>
                      <a:fillRect/>
                    </a:stretch>
                  </pic:blipFill>
                  <pic:spPr>
                    <a:xfrm>
                      <a:off x="0" y="0"/>
                      <a:ext cx="4892040" cy="931545"/>
                    </a:xfrm>
                    <a:prstGeom prst="rect">
                      <a:avLst/>
                    </a:prstGeom>
                    <a:noFill/>
                    <a:ln>
                      <a:noFill/>
                    </a:ln>
                  </pic:spPr>
                </pic:pic>
              </a:graphicData>
            </a:graphic>
          </wp:inline>
        </w:drawing>
      </w:r>
    </w:p>
    <w:p w14:paraId="5B1A4EE4">
      <w:pPr>
        <w:widowControl/>
        <w:numPr>
          <w:ilvl w:val="0"/>
          <w:numId w:val="9"/>
        </w:numPr>
        <w:spacing w:line="560" w:lineRule="exact"/>
        <w:ind w:left="0"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 xml:space="preserve"> 发票履历</w:t>
      </w:r>
    </w:p>
    <w:p w14:paraId="7F01ADBF">
      <w:pPr>
        <w:jc w:val="center"/>
      </w:pPr>
      <w:r>
        <w:drawing>
          <wp:inline distT="0" distB="0" distL="114300" distR="114300">
            <wp:extent cx="5271770" cy="1332230"/>
            <wp:effectExtent l="0" t="0" r="6985"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2"/>
                    <a:stretch>
                      <a:fillRect/>
                    </a:stretch>
                  </pic:blipFill>
                  <pic:spPr>
                    <a:xfrm>
                      <a:off x="0" y="0"/>
                      <a:ext cx="5271770" cy="1332230"/>
                    </a:xfrm>
                    <a:prstGeom prst="rect">
                      <a:avLst/>
                    </a:prstGeom>
                    <a:noFill/>
                    <a:ln>
                      <a:noFill/>
                    </a:ln>
                  </pic:spPr>
                </pic:pic>
              </a:graphicData>
            </a:graphic>
          </wp:inline>
        </w:drawing>
      </w:r>
    </w:p>
    <w:p w14:paraId="72B3E5B1">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23" w:name="_Toc207706765"/>
      <w:r>
        <w:rPr>
          <w:rFonts w:hint="eastAsia" w:ascii="宋体" w:hAnsi="宋体" w:eastAsia="宋体" w:cs="Times New Roman"/>
          <w:b/>
          <w:kern w:val="0"/>
          <w:sz w:val="32"/>
          <w:szCs w:val="32"/>
        </w:rPr>
        <w:t>日常报销</w:t>
      </w:r>
      <w:bookmarkEnd w:id="23"/>
    </w:p>
    <w:p w14:paraId="7EB49C52">
      <w:pPr>
        <w:widowControl/>
        <w:spacing w:line="600" w:lineRule="exact"/>
        <w:ind w:left="643"/>
        <w:jc w:val="left"/>
        <w:outlineLvl w:val="0"/>
        <w:rPr>
          <w:rFonts w:ascii="宋体" w:hAnsi="宋体" w:eastAsia="宋体" w:cs="Times New Roman"/>
          <w:b/>
          <w:kern w:val="0"/>
          <w:sz w:val="32"/>
          <w:szCs w:val="32"/>
        </w:rPr>
      </w:pPr>
      <w:r>
        <w:rPr>
          <w:rFonts w:hint="eastAsia" w:ascii="宋体" w:hAnsi="宋体" w:eastAsia="宋体" w:cs="Times New Roman"/>
          <w:b/>
          <w:kern w:val="0"/>
          <w:sz w:val="32"/>
          <w:szCs w:val="32"/>
        </w:rPr>
        <w:t>1.</w:t>
      </w:r>
      <w:r>
        <w:rPr>
          <w:rFonts w:hint="eastAsia" w:ascii="宋体" w:hAnsi="宋体" w:eastAsia="宋体" w:cs="Times New Roman"/>
          <w:b/>
          <w:kern w:val="0"/>
          <w:sz w:val="32"/>
          <w:szCs w:val="32"/>
        </w:rPr>
        <w:tab/>
      </w:r>
      <w:r>
        <w:rPr>
          <w:rFonts w:hint="eastAsia" w:ascii="宋体" w:hAnsi="宋体" w:eastAsia="宋体" w:cs="Times New Roman"/>
          <w:b/>
          <w:kern w:val="0"/>
          <w:sz w:val="32"/>
          <w:szCs w:val="32"/>
        </w:rPr>
        <w:t xml:space="preserve"> 场景报销（有发票）</w:t>
      </w:r>
    </w:p>
    <w:p w14:paraId="66C1A636">
      <w:pPr>
        <w:spacing w:line="560" w:lineRule="exact"/>
        <w:ind w:firstLine="560" w:firstLineChars="200"/>
        <w:rPr>
          <w:rFonts w:ascii="宋体" w:hAnsi="宋体"/>
          <w:sz w:val="28"/>
          <w:szCs w:val="28"/>
        </w:rPr>
      </w:pPr>
      <w:r>
        <w:rPr>
          <w:rFonts w:hint="eastAsia" w:ascii="宋体" w:hAnsi="宋体"/>
          <w:sz w:val="28"/>
          <w:szCs w:val="28"/>
        </w:rPr>
        <w:t>场景报销的操作流程为添加项目→添加消费→选中的消费添加消费明细（发票、事由）→ 填写其他单据信息（附件、关联申请单等）→填写支付方式→选择审批流程，提交单据→审核单据→打印单据。</w:t>
      </w:r>
    </w:p>
    <w:p w14:paraId="7CD31D29">
      <w:pPr>
        <w:spacing w:line="0" w:lineRule="atLeast"/>
        <w:jc w:val="center"/>
        <w:rPr>
          <w:rFonts w:ascii="宋体" w:hAnsi="宋体"/>
          <w:sz w:val="28"/>
          <w:szCs w:val="28"/>
        </w:rPr>
      </w:pPr>
      <w:r>
        <w:drawing>
          <wp:inline distT="0" distB="0" distL="0" distR="0">
            <wp:extent cx="5274310" cy="30867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3"/>
                    <a:stretch>
                      <a:fillRect/>
                    </a:stretch>
                  </pic:blipFill>
                  <pic:spPr>
                    <a:xfrm>
                      <a:off x="0" y="0"/>
                      <a:ext cx="5274310" cy="3086735"/>
                    </a:xfrm>
                    <a:prstGeom prst="rect">
                      <a:avLst/>
                    </a:prstGeom>
                  </pic:spPr>
                </pic:pic>
              </a:graphicData>
            </a:graphic>
          </wp:inline>
        </w:drawing>
      </w:r>
    </w:p>
    <w:p w14:paraId="4FDE08F2">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添加项目</w:t>
      </w:r>
    </w:p>
    <w:p w14:paraId="6FC4C520">
      <w:pPr>
        <w:spacing w:line="0" w:lineRule="atLeast"/>
        <w:jc w:val="center"/>
        <w:rPr>
          <w:rFonts w:ascii="宋体" w:hAnsi="宋体"/>
          <w:sz w:val="28"/>
          <w:szCs w:val="28"/>
        </w:rPr>
      </w:pPr>
      <w:r>
        <w:rPr>
          <w:rFonts w:ascii="宋体" w:hAnsi="宋体"/>
          <w:sz w:val="28"/>
          <w:szCs w:val="28"/>
        </w:rPr>
        <w:drawing>
          <wp:inline distT="0" distB="0" distL="114300" distR="114300">
            <wp:extent cx="5272405" cy="831215"/>
            <wp:effectExtent l="0" t="0" r="6350" b="0"/>
            <wp:docPr id="6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1"/>
                    <pic:cNvPicPr>
                      <a:picLocks noChangeAspect="1"/>
                    </pic:cNvPicPr>
                  </pic:nvPicPr>
                  <pic:blipFill>
                    <a:blip r:embed="rId44"/>
                    <a:stretch>
                      <a:fillRect/>
                    </a:stretch>
                  </pic:blipFill>
                  <pic:spPr>
                    <a:xfrm>
                      <a:off x="0" y="0"/>
                      <a:ext cx="5272405" cy="831215"/>
                    </a:xfrm>
                    <a:prstGeom prst="rect">
                      <a:avLst/>
                    </a:prstGeom>
                    <a:noFill/>
                    <a:ln>
                      <a:noFill/>
                    </a:ln>
                  </pic:spPr>
                </pic:pic>
              </a:graphicData>
            </a:graphic>
          </wp:inline>
        </w:drawing>
      </w:r>
    </w:p>
    <w:p w14:paraId="132F437C">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添加费用类型</w:t>
      </w:r>
    </w:p>
    <w:p w14:paraId="359BFB08">
      <w:pPr>
        <w:rPr>
          <w:rFonts w:ascii="宋体" w:hAnsi="宋体"/>
          <w:sz w:val="28"/>
          <w:szCs w:val="28"/>
        </w:rPr>
      </w:pPr>
      <w:r>
        <w:drawing>
          <wp:inline distT="0" distB="0" distL="0" distR="0">
            <wp:extent cx="5274310" cy="11220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stretch>
                      <a:fillRect/>
                    </a:stretch>
                  </pic:blipFill>
                  <pic:spPr>
                    <a:xfrm>
                      <a:off x="0" y="0"/>
                      <a:ext cx="5274310" cy="1122045"/>
                    </a:xfrm>
                    <a:prstGeom prst="rect">
                      <a:avLst/>
                    </a:prstGeom>
                  </pic:spPr>
                </pic:pic>
              </a:graphicData>
            </a:graphic>
          </wp:inline>
        </w:drawing>
      </w:r>
    </w:p>
    <w:p w14:paraId="4E979597">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添加发票或事由</w:t>
      </w:r>
    </w:p>
    <w:p w14:paraId="3B0EE309">
      <w:pPr>
        <w:rPr>
          <w:rFonts w:ascii="宋体" w:hAnsi="宋体"/>
          <w:sz w:val="28"/>
          <w:szCs w:val="28"/>
        </w:rPr>
      </w:pPr>
      <w:r>
        <w:rPr>
          <w:rFonts w:ascii="宋体" w:hAnsi="宋体"/>
          <w:sz w:val="28"/>
          <w:szCs w:val="28"/>
        </w:rPr>
        <w:drawing>
          <wp:inline distT="0" distB="0" distL="114300" distR="114300">
            <wp:extent cx="5274310" cy="1868805"/>
            <wp:effectExtent l="0" t="0" r="2540" b="0"/>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46"/>
                    <a:stretch>
                      <a:fillRect/>
                    </a:stretch>
                  </pic:blipFill>
                  <pic:spPr>
                    <a:xfrm>
                      <a:off x="0" y="0"/>
                      <a:ext cx="5274310" cy="1869360"/>
                    </a:xfrm>
                    <a:prstGeom prst="rect">
                      <a:avLst/>
                    </a:prstGeom>
                    <a:noFill/>
                    <a:ln>
                      <a:noFill/>
                    </a:ln>
                  </pic:spPr>
                </pic:pic>
              </a:graphicData>
            </a:graphic>
          </wp:inline>
        </w:drawing>
      </w:r>
    </w:p>
    <w:p w14:paraId="6C638201">
      <w:pPr>
        <w:spacing w:line="0" w:lineRule="atLeast"/>
        <w:jc w:val="center"/>
        <w:rPr>
          <w:rFonts w:ascii="宋体" w:hAnsi="宋体"/>
          <w:sz w:val="28"/>
          <w:szCs w:val="28"/>
        </w:rPr>
      </w:pPr>
      <w:r>
        <w:rPr>
          <w:rFonts w:ascii="宋体" w:hAnsi="宋体"/>
          <w:sz w:val="28"/>
          <w:szCs w:val="28"/>
        </w:rPr>
        <w:drawing>
          <wp:inline distT="0" distB="0" distL="114300" distR="114300">
            <wp:extent cx="5262245" cy="1207135"/>
            <wp:effectExtent l="0" t="0" r="5715" b="190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7"/>
                    <a:stretch>
                      <a:fillRect/>
                    </a:stretch>
                  </pic:blipFill>
                  <pic:spPr>
                    <a:xfrm>
                      <a:off x="0" y="0"/>
                      <a:ext cx="5262245" cy="1207135"/>
                    </a:xfrm>
                    <a:prstGeom prst="rect">
                      <a:avLst/>
                    </a:prstGeom>
                    <a:noFill/>
                    <a:ln>
                      <a:noFill/>
                    </a:ln>
                  </pic:spPr>
                </pic:pic>
              </a:graphicData>
            </a:graphic>
          </wp:inline>
        </w:drawing>
      </w:r>
    </w:p>
    <w:p w14:paraId="2D08508D">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填写报销事由后保存</w:t>
      </w:r>
    </w:p>
    <w:p w14:paraId="311F9E5A">
      <w:pPr>
        <w:spacing w:line="0" w:lineRule="atLeast"/>
        <w:jc w:val="center"/>
        <w:rPr>
          <w:rFonts w:ascii="宋体" w:hAnsi="宋体"/>
          <w:sz w:val="28"/>
          <w:szCs w:val="28"/>
        </w:rPr>
      </w:pPr>
      <w:r>
        <w:rPr>
          <w:rFonts w:ascii="宋体" w:hAnsi="宋体"/>
          <w:sz w:val="28"/>
          <w:szCs w:val="28"/>
        </w:rPr>
        <w:drawing>
          <wp:inline distT="0" distB="0" distL="114300" distR="114300">
            <wp:extent cx="5267325" cy="4598035"/>
            <wp:effectExtent l="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48"/>
                    <a:stretch>
                      <a:fillRect/>
                    </a:stretch>
                  </pic:blipFill>
                  <pic:spPr>
                    <a:xfrm>
                      <a:off x="0" y="0"/>
                      <a:ext cx="5294672" cy="4621839"/>
                    </a:xfrm>
                    <a:prstGeom prst="rect">
                      <a:avLst/>
                    </a:prstGeom>
                    <a:noFill/>
                    <a:ln>
                      <a:noFill/>
                    </a:ln>
                  </pic:spPr>
                </pic:pic>
              </a:graphicData>
            </a:graphic>
          </wp:inline>
        </w:drawing>
      </w:r>
    </w:p>
    <w:p w14:paraId="3AB9892B">
      <w:pPr>
        <w:widowControl/>
        <w:numPr>
          <w:ilvl w:val="0"/>
          <w:numId w:val="10"/>
        </w:numPr>
        <w:spacing w:line="560" w:lineRule="exact"/>
        <w:ind w:firstLine="560"/>
        <w:jc w:val="left"/>
        <w:rPr>
          <w:rFonts w:ascii="宋体" w:hAnsi="宋体"/>
          <w:sz w:val="28"/>
          <w:szCs w:val="28"/>
        </w:rPr>
      </w:pPr>
      <w:r>
        <w:rPr>
          <w:rFonts w:ascii="宋体" w:hAnsi="宋体"/>
          <w:sz w:val="28"/>
          <w:szCs w:val="28"/>
        </w:rPr>
        <w:t>添加其它必要材料</w:t>
      </w:r>
    </w:p>
    <w:p w14:paraId="45D7E120">
      <w:pPr>
        <w:spacing w:line="560" w:lineRule="exact"/>
        <w:ind w:firstLine="560" w:firstLineChars="200"/>
        <w:rPr>
          <w:rFonts w:ascii="宋体" w:hAnsi="宋体"/>
          <w:sz w:val="28"/>
          <w:szCs w:val="28"/>
        </w:rPr>
      </w:pPr>
      <w:r>
        <w:rPr>
          <w:rFonts w:ascii="宋体" w:hAnsi="宋体"/>
          <w:sz w:val="28"/>
          <w:szCs w:val="28"/>
        </w:rPr>
        <w:t>1、“模板下载”可以下载此材料，如果无法下载可在财务门户网站的“常用下载”模块下载。</w:t>
      </w:r>
    </w:p>
    <w:p w14:paraId="6763D1BB">
      <w:pPr>
        <w:spacing w:line="560" w:lineRule="exact"/>
        <w:ind w:firstLine="560" w:firstLineChars="200"/>
        <w:rPr>
          <w:rFonts w:ascii="宋体" w:hAnsi="宋体"/>
          <w:color w:val="FF0000"/>
          <w:sz w:val="28"/>
          <w:szCs w:val="28"/>
        </w:rPr>
      </w:pPr>
      <w:r>
        <w:rPr>
          <w:rFonts w:ascii="宋体" w:hAnsi="宋体"/>
          <w:color w:val="FF0000"/>
          <w:sz w:val="28"/>
          <w:szCs w:val="28"/>
        </w:rPr>
        <w:t>2、带“*”号的为必填材料，如对材料有疑问请根据报账分类咨询核算科（事业经费、</w:t>
      </w:r>
      <w:r>
        <w:rPr>
          <w:rFonts w:hint="eastAsia" w:ascii="宋体" w:hAnsi="宋体"/>
          <w:color w:val="FF0000"/>
          <w:sz w:val="28"/>
          <w:szCs w:val="28"/>
        </w:rPr>
        <w:t>8</w:t>
      </w:r>
      <w:r>
        <w:rPr>
          <w:rFonts w:ascii="宋体" w:hAnsi="宋体"/>
          <w:color w:val="FF0000"/>
          <w:sz w:val="28"/>
          <w:szCs w:val="28"/>
        </w:rPr>
        <w:t>3897428）、专项科（科研经费、</w:t>
      </w:r>
      <w:r>
        <w:rPr>
          <w:rFonts w:hint="eastAsia" w:ascii="宋体" w:hAnsi="宋体"/>
          <w:color w:val="FF0000"/>
          <w:sz w:val="28"/>
          <w:szCs w:val="28"/>
        </w:rPr>
        <w:t>8</w:t>
      </w:r>
      <w:r>
        <w:rPr>
          <w:rFonts w:ascii="宋体" w:hAnsi="宋体"/>
          <w:color w:val="FF0000"/>
          <w:sz w:val="28"/>
          <w:szCs w:val="28"/>
        </w:rPr>
        <w:t>3896573）。</w:t>
      </w:r>
    </w:p>
    <w:p w14:paraId="7CE3813C">
      <w:pPr>
        <w:spacing w:line="560" w:lineRule="exact"/>
        <w:ind w:firstLine="560" w:firstLineChars="200"/>
        <w:rPr>
          <w:rFonts w:ascii="宋体" w:hAnsi="宋体"/>
          <w:sz w:val="28"/>
          <w:szCs w:val="28"/>
        </w:rPr>
      </w:pPr>
      <w:r>
        <w:rPr>
          <w:rFonts w:ascii="宋体" w:hAnsi="宋体"/>
          <w:sz w:val="28"/>
          <w:szCs w:val="28"/>
        </w:rPr>
        <w:t>3、“本地文件”可上传其他没有上传路径的所有材料。</w:t>
      </w:r>
    </w:p>
    <w:p w14:paraId="6753DDCA">
      <w:pPr>
        <w:spacing w:line="560" w:lineRule="exact"/>
        <w:ind w:firstLine="560" w:firstLineChars="200"/>
        <w:rPr>
          <w:rFonts w:ascii="宋体" w:hAnsi="宋体"/>
          <w:color w:val="FF0000"/>
          <w:sz w:val="28"/>
          <w:szCs w:val="28"/>
        </w:rPr>
      </w:pPr>
      <w:r>
        <w:rPr>
          <w:rFonts w:hint="eastAsia" w:ascii="宋体" w:hAnsi="宋体"/>
          <w:color w:val="FF0000"/>
          <w:sz w:val="28"/>
          <w:szCs w:val="28"/>
        </w:rPr>
        <w:t>4、附件名称要正确，如上传合同附件，附件名称要带有合同两字。</w:t>
      </w:r>
    </w:p>
    <w:p w14:paraId="15286211">
      <w:pPr>
        <w:spacing w:line="0" w:lineRule="atLeast"/>
        <w:jc w:val="center"/>
        <w:rPr>
          <w:rFonts w:ascii="宋体" w:hAnsi="宋体"/>
          <w:sz w:val="28"/>
          <w:szCs w:val="28"/>
        </w:rPr>
      </w:pPr>
      <w:r>
        <w:drawing>
          <wp:inline distT="0" distB="0" distL="0" distR="0">
            <wp:extent cx="5274310" cy="307022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9"/>
                    <a:stretch>
                      <a:fillRect/>
                    </a:stretch>
                  </pic:blipFill>
                  <pic:spPr>
                    <a:xfrm>
                      <a:off x="0" y="0"/>
                      <a:ext cx="5274310" cy="3070225"/>
                    </a:xfrm>
                    <a:prstGeom prst="rect">
                      <a:avLst/>
                    </a:prstGeom>
                  </pic:spPr>
                </pic:pic>
              </a:graphicData>
            </a:graphic>
          </wp:inline>
        </w:drawing>
      </w:r>
    </w:p>
    <w:p w14:paraId="0CE6E6E6">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选择支付方式</w:t>
      </w:r>
    </w:p>
    <w:p w14:paraId="483083ED">
      <w:pPr>
        <w:rPr>
          <w:rFonts w:ascii="宋体" w:hAnsi="宋体"/>
          <w:sz w:val="28"/>
          <w:szCs w:val="28"/>
        </w:rPr>
      </w:pPr>
      <w:r>
        <w:drawing>
          <wp:inline distT="0" distB="0" distL="0" distR="0">
            <wp:extent cx="5274310" cy="3050540"/>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0"/>
                    <a:stretch>
                      <a:fillRect/>
                    </a:stretch>
                  </pic:blipFill>
                  <pic:spPr>
                    <a:xfrm>
                      <a:off x="0" y="0"/>
                      <a:ext cx="5274310" cy="3050540"/>
                    </a:xfrm>
                    <a:prstGeom prst="rect">
                      <a:avLst/>
                    </a:prstGeom>
                  </pic:spPr>
                </pic:pic>
              </a:graphicData>
            </a:graphic>
          </wp:inline>
        </w:drawing>
      </w:r>
    </w:p>
    <w:p w14:paraId="5F0D9799">
      <w:pPr>
        <w:spacing w:line="560" w:lineRule="exact"/>
        <w:ind w:firstLine="560" w:firstLineChars="200"/>
        <w:rPr>
          <w:rFonts w:ascii="宋体" w:hAnsi="宋体"/>
          <w:sz w:val="28"/>
          <w:szCs w:val="28"/>
        </w:rPr>
      </w:pPr>
      <w:r>
        <w:rPr>
          <w:rFonts w:ascii="宋体" w:hAnsi="宋体"/>
          <w:sz w:val="28"/>
          <w:szCs w:val="28"/>
        </w:rPr>
        <w:t>支付方式可以在添加之后选择多种同时支付。</w:t>
      </w:r>
    </w:p>
    <w:p w14:paraId="0F8B66A9">
      <w:pPr>
        <w:jc w:val="center"/>
        <w:rPr>
          <w:rFonts w:ascii="宋体" w:hAnsi="宋体"/>
          <w:sz w:val="28"/>
          <w:szCs w:val="28"/>
        </w:rPr>
      </w:pPr>
      <w:r>
        <w:drawing>
          <wp:inline distT="0" distB="0" distL="0" distR="0">
            <wp:extent cx="3582035" cy="23761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1"/>
                    <a:stretch>
                      <a:fillRect/>
                    </a:stretch>
                  </pic:blipFill>
                  <pic:spPr>
                    <a:xfrm>
                      <a:off x="0" y="0"/>
                      <a:ext cx="3612338" cy="2396338"/>
                    </a:xfrm>
                    <a:prstGeom prst="rect">
                      <a:avLst/>
                    </a:prstGeom>
                  </pic:spPr>
                </pic:pic>
              </a:graphicData>
            </a:graphic>
          </wp:inline>
        </w:drawing>
      </w:r>
    </w:p>
    <w:p w14:paraId="1070394C">
      <w:pPr>
        <w:pStyle w:val="13"/>
        <w:numPr>
          <w:ilvl w:val="0"/>
          <w:numId w:val="11"/>
        </w:numPr>
        <w:ind w:firstLineChars="0"/>
        <w:rPr>
          <w:rFonts w:ascii="宋体" w:hAnsi="宋体"/>
          <w:sz w:val="28"/>
          <w:szCs w:val="28"/>
        </w:rPr>
      </w:pPr>
      <w:r>
        <w:rPr>
          <w:rFonts w:hint="eastAsia" w:ascii="宋体" w:hAnsi="宋体"/>
          <w:kern w:val="0"/>
          <w:sz w:val="28"/>
          <w:szCs w:val="28"/>
        </w:rPr>
        <w:t>冲销借款</w:t>
      </w:r>
    </w:p>
    <w:p w14:paraId="060CF05A">
      <w:pPr>
        <w:spacing w:line="560" w:lineRule="exact"/>
        <w:ind w:firstLine="560" w:firstLineChars="200"/>
        <w:rPr>
          <w:rFonts w:ascii="宋体" w:hAnsi="宋体"/>
          <w:sz w:val="28"/>
          <w:szCs w:val="28"/>
        </w:rPr>
      </w:pPr>
      <w:r>
        <w:rPr>
          <w:rFonts w:ascii="宋体" w:hAnsi="宋体"/>
          <w:sz w:val="28"/>
          <w:szCs w:val="28"/>
        </w:rPr>
        <w:t>冲销借款点“是”，将自动显示个人名下所有借款，在冲款金额处填入冲销金额，提交即可，可以同时为多笔借款冲账。</w:t>
      </w:r>
    </w:p>
    <w:p w14:paraId="16F66CE6">
      <w:pPr>
        <w:jc w:val="center"/>
      </w:pPr>
      <w:r>
        <w:drawing>
          <wp:inline distT="0" distB="0" distL="0" distR="0">
            <wp:extent cx="4210050" cy="49390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4218789" cy="4949179"/>
                    </a:xfrm>
                    <a:prstGeom prst="rect">
                      <a:avLst/>
                    </a:prstGeom>
                  </pic:spPr>
                </pic:pic>
              </a:graphicData>
            </a:graphic>
          </wp:inline>
        </w:drawing>
      </w:r>
    </w:p>
    <w:p w14:paraId="630BF0D1">
      <w:pPr>
        <w:rPr>
          <w:rFonts w:hint="eastAsia"/>
        </w:rPr>
      </w:pPr>
      <w:r>
        <w:rPr>
          <w:rFonts w:ascii="宋体" w:hAnsi="宋体"/>
          <w:sz w:val="28"/>
          <w:szCs w:val="28"/>
        </w:rPr>
        <w:t>注意：若只是冲借款，下面不可再选择其它支付方式</w:t>
      </w:r>
      <w:r>
        <w:rPr>
          <w:rFonts w:hint="eastAsia" w:ascii="宋体" w:hAnsi="宋体"/>
          <w:sz w:val="28"/>
          <w:szCs w:val="28"/>
        </w:rPr>
        <w:t>，否则无法提交，即如</w:t>
      </w:r>
      <w:r>
        <w:rPr>
          <w:rFonts w:ascii="宋体" w:hAnsi="宋体"/>
          <w:sz w:val="28"/>
          <w:szCs w:val="28"/>
        </w:rPr>
        <w:t>上图所示，“冲款金额”后面直接点提交即可，不能再出现下图中的“支付方式”。</w:t>
      </w:r>
    </w:p>
    <w:p w14:paraId="0B83A4BE">
      <w:pPr>
        <w:pStyle w:val="13"/>
        <w:numPr>
          <w:ilvl w:val="0"/>
          <w:numId w:val="11"/>
        </w:numPr>
        <w:ind w:firstLineChars="0"/>
        <w:rPr>
          <w:rFonts w:ascii="宋体" w:hAnsi="宋体"/>
          <w:sz w:val="28"/>
          <w:szCs w:val="28"/>
        </w:rPr>
      </w:pPr>
      <w:r>
        <w:rPr>
          <w:rFonts w:ascii="宋体" w:hAnsi="宋体"/>
          <w:kern w:val="0"/>
          <w:sz w:val="28"/>
          <w:szCs w:val="28"/>
        </w:rPr>
        <w:t>项目转账</w:t>
      </w:r>
    </w:p>
    <w:p w14:paraId="63F32332">
      <w:pPr>
        <w:rPr>
          <w:rFonts w:ascii="宋体" w:hAnsi="宋体"/>
          <w:sz w:val="28"/>
          <w:szCs w:val="28"/>
        </w:rPr>
      </w:pPr>
      <w:r>
        <w:rPr>
          <w:rFonts w:ascii="宋体" w:hAnsi="宋体"/>
          <w:sz w:val="28"/>
          <w:szCs w:val="28"/>
        </w:rPr>
        <w:t>项目转账为学校内部项目之间的转账。</w:t>
      </w:r>
    </w:p>
    <w:p w14:paraId="07F8AEDB">
      <w:pPr>
        <w:rPr>
          <w:rFonts w:ascii="宋体" w:hAnsi="宋体"/>
          <w:sz w:val="28"/>
          <w:szCs w:val="28"/>
        </w:rPr>
      </w:pPr>
      <w:r>
        <w:drawing>
          <wp:inline distT="0" distB="0" distL="0" distR="0">
            <wp:extent cx="5274310" cy="26257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3"/>
                    <a:stretch>
                      <a:fillRect/>
                    </a:stretch>
                  </pic:blipFill>
                  <pic:spPr>
                    <a:xfrm>
                      <a:off x="0" y="0"/>
                      <a:ext cx="5274310" cy="2625725"/>
                    </a:xfrm>
                    <a:prstGeom prst="rect">
                      <a:avLst/>
                    </a:prstGeom>
                  </pic:spPr>
                </pic:pic>
              </a:graphicData>
            </a:graphic>
          </wp:inline>
        </w:drawing>
      </w:r>
    </w:p>
    <w:p w14:paraId="193915AA">
      <w:pPr>
        <w:pStyle w:val="13"/>
        <w:numPr>
          <w:ilvl w:val="0"/>
          <w:numId w:val="11"/>
        </w:numPr>
        <w:ind w:firstLineChars="0"/>
        <w:rPr>
          <w:rFonts w:ascii="宋体" w:hAnsi="宋体"/>
          <w:sz w:val="28"/>
          <w:szCs w:val="28"/>
        </w:rPr>
      </w:pPr>
      <w:r>
        <w:rPr>
          <w:rFonts w:ascii="宋体" w:hAnsi="宋体"/>
          <w:kern w:val="0"/>
          <w:sz w:val="28"/>
          <w:szCs w:val="28"/>
        </w:rPr>
        <w:t>网银对私（校外）</w:t>
      </w:r>
    </w:p>
    <w:p w14:paraId="7743E28C">
      <w:pPr>
        <w:spacing w:line="560" w:lineRule="exact"/>
        <w:ind w:firstLine="560" w:firstLineChars="200"/>
        <w:rPr>
          <w:rFonts w:ascii="宋体" w:hAnsi="宋体"/>
          <w:sz w:val="28"/>
          <w:szCs w:val="28"/>
        </w:rPr>
      </w:pPr>
      <w:r>
        <w:rPr>
          <w:rFonts w:ascii="宋体" w:hAnsi="宋体"/>
          <w:sz w:val="28"/>
          <w:szCs w:val="28"/>
        </w:rPr>
        <w:t>给校外人员转账选此项，点击“姓名”，点“新增”可以自行添加人员信息。</w:t>
      </w:r>
    </w:p>
    <w:p w14:paraId="7E8D2470">
      <w:pPr>
        <w:pStyle w:val="15"/>
        <w:rPr>
          <w:rFonts w:ascii="宋体" w:hAnsi="宋体"/>
          <w:sz w:val="28"/>
          <w:szCs w:val="28"/>
        </w:rPr>
      </w:pPr>
      <w:r>
        <w:rPr>
          <w:rFonts w:ascii="宋体" w:hAnsi="宋体"/>
          <w:sz w:val="28"/>
          <w:szCs w:val="28"/>
        </w:rPr>
        <w:drawing>
          <wp:inline distT="0" distB="0" distL="0" distR="0">
            <wp:extent cx="5258435" cy="181483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85146" cy="1824338"/>
                    </a:xfrm>
                    <a:prstGeom prst="rect">
                      <a:avLst/>
                    </a:prstGeom>
                    <a:noFill/>
                    <a:ln>
                      <a:noFill/>
                    </a:ln>
                  </pic:spPr>
                </pic:pic>
              </a:graphicData>
            </a:graphic>
          </wp:inline>
        </w:drawing>
      </w:r>
    </w:p>
    <w:p w14:paraId="35B84904">
      <w:pPr>
        <w:pStyle w:val="15"/>
        <w:rPr>
          <w:rFonts w:ascii="宋体" w:hAnsi="宋体"/>
          <w:sz w:val="28"/>
          <w:szCs w:val="28"/>
        </w:rPr>
      </w:pPr>
      <w:r>
        <w:drawing>
          <wp:inline distT="0" distB="0" distL="0" distR="0">
            <wp:extent cx="5274945" cy="1692275"/>
            <wp:effectExtent l="0" t="0" r="190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945" cy="1692275"/>
                    </a:xfrm>
                    <a:prstGeom prst="rect">
                      <a:avLst/>
                    </a:prstGeom>
                    <a:noFill/>
                    <a:ln>
                      <a:noFill/>
                    </a:ln>
                  </pic:spPr>
                </pic:pic>
              </a:graphicData>
            </a:graphic>
          </wp:inline>
        </w:drawing>
      </w:r>
    </w:p>
    <w:p w14:paraId="0BAAA8C3">
      <w:pPr>
        <w:pStyle w:val="15"/>
        <w:rPr>
          <w:rFonts w:ascii="宋体" w:hAnsi="宋体"/>
          <w:sz w:val="28"/>
          <w:szCs w:val="28"/>
        </w:rPr>
      </w:pPr>
      <w:r>
        <w:drawing>
          <wp:inline distT="0" distB="0" distL="0" distR="0">
            <wp:extent cx="5267960" cy="2408555"/>
            <wp:effectExtent l="0" t="0" r="889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267960" cy="2408555"/>
                    </a:xfrm>
                    <a:prstGeom prst="rect">
                      <a:avLst/>
                    </a:prstGeom>
                    <a:noFill/>
                    <a:ln>
                      <a:noFill/>
                    </a:ln>
                  </pic:spPr>
                </pic:pic>
              </a:graphicData>
            </a:graphic>
          </wp:inline>
        </w:drawing>
      </w:r>
    </w:p>
    <w:p w14:paraId="38F2680D">
      <w:pPr>
        <w:pStyle w:val="13"/>
        <w:numPr>
          <w:ilvl w:val="0"/>
          <w:numId w:val="11"/>
        </w:numPr>
        <w:ind w:firstLineChars="0"/>
        <w:rPr>
          <w:rFonts w:ascii="宋体" w:hAnsi="宋体"/>
          <w:sz w:val="28"/>
          <w:szCs w:val="28"/>
        </w:rPr>
      </w:pPr>
      <w:r>
        <w:rPr>
          <w:rFonts w:ascii="宋体" w:hAnsi="宋体"/>
          <w:kern w:val="0"/>
          <w:sz w:val="28"/>
          <w:szCs w:val="28"/>
        </w:rPr>
        <w:t>网银对私（校内）</w:t>
      </w:r>
    </w:p>
    <w:p w14:paraId="77B1CFFE">
      <w:pPr>
        <w:spacing w:line="560" w:lineRule="exact"/>
        <w:ind w:firstLine="560" w:firstLineChars="200"/>
        <w:rPr>
          <w:rFonts w:ascii="宋体" w:hAnsi="宋体"/>
          <w:sz w:val="28"/>
          <w:szCs w:val="28"/>
        </w:rPr>
      </w:pPr>
      <w:r>
        <w:rPr>
          <w:rFonts w:hint="eastAsia" w:ascii="宋体" w:hAnsi="宋体"/>
          <w:sz w:val="28"/>
          <w:szCs w:val="28"/>
        </w:rPr>
        <w:t>注：本人其他报销银行卡在个人设置-管理银行卡中可以编辑，修改工资卡号需致电财务处修改。</w:t>
      </w:r>
    </w:p>
    <w:p w14:paraId="5CD8BC41">
      <w:pPr>
        <w:rPr>
          <w:rFonts w:ascii="宋体" w:hAnsi="宋体"/>
          <w:sz w:val="28"/>
          <w:szCs w:val="28"/>
        </w:rPr>
      </w:pPr>
      <w:r>
        <w:drawing>
          <wp:inline distT="0" distB="0" distL="0" distR="0">
            <wp:extent cx="5274310" cy="2666365"/>
            <wp:effectExtent l="0" t="0" r="2540" b="63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7"/>
                    <a:stretch>
                      <a:fillRect/>
                    </a:stretch>
                  </pic:blipFill>
                  <pic:spPr>
                    <a:xfrm>
                      <a:off x="0" y="0"/>
                      <a:ext cx="5274310" cy="2666365"/>
                    </a:xfrm>
                    <a:prstGeom prst="rect">
                      <a:avLst/>
                    </a:prstGeom>
                  </pic:spPr>
                </pic:pic>
              </a:graphicData>
            </a:graphic>
          </wp:inline>
        </w:drawing>
      </w:r>
    </w:p>
    <w:p w14:paraId="7C9FC05F">
      <w:pPr>
        <w:pStyle w:val="13"/>
        <w:numPr>
          <w:ilvl w:val="0"/>
          <w:numId w:val="11"/>
        </w:numPr>
        <w:ind w:firstLineChars="0"/>
        <w:rPr>
          <w:rFonts w:ascii="宋体" w:hAnsi="宋体"/>
          <w:sz w:val="28"/>
          <w:szCs w:val="28"/>
        </w:rPr>
      </w:pPr>
      <w:r>
        <w:rPr>
          <w:rFonts w:ascii="宋体" w:hAnsi="宋体"/>
          <w:kern w:val="0"/>
          <w:sz w:val="28"/>
          <w:szCs w:val="28"/>
        </w:rPr>
        <w:t>对公转账</w:t>
      </w:r>
    </w:p>
    <w:p w14:paraId="1772EECA">
      <w:pPr>
        <w:spacing w:line="560" w:lineRule="exact"/>
        <w:ind w:firstLine="560" w:firstLineChars="200"/>
        <w:rPr>
          <w:rFonts w:ascii="宋体" w:hAnsi="宋体"/>
          <w:sz w:val="28"/>
          <w:szCs w:val="28"/>
        </w:rPr>
      </w:pPr>
      <w:r>
        <w:rPr>
          <w:rFonts w:ascii="宋体" w:hAnsi="宋体"/>
          <w:sz w:val="28"/>
          <w:szCs w:val="28"/>
        </w:rPr>
        <w:t>若上传了发票，点“对公转账”将自动带出发票上单位信息，请老师核对信息是否无误。</w:t>
      </w:r>
    </w:p>
    <w:p w14:paraId="29EB0EDB">
      <w:r>
        <w:t xml:space="preserve"> </w:t>
      </w:r>
      <w:r>
        <w:drawing>
          <wp:inline distT="0" distB="0" distL="0" distR="0">
            <wp:extent cx="5274310" cy="3852545"/>
            <wp:effectExtent l="0" t="0" r="254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8"/>
                    <a:stretch>
                      <a:fillRect/>
                    </a:stretch>
                  </pic:blipFill>
                  <pic:spPr>
                    <a:xfrm>
                      <a:off x="0" y="0"/>
                      <a:ext cx="5274310" cy="3852545"/>
                    </a:xfrm>
                    <a:prstGeom prst="rect">
                      <a:avLst/>
                    </a:prstGeom>
                  </pic:spPr>
                </pic:pic>
              </a:graphicData>
            </a:graphic>
          </wp:inline>
        </w:drawing>
      </w:r>
    </w:p>
    <w:p w14:paraId="47BEF439">
      <w:pPr>
        <w:widowControl/>
        <w:numPr>
          <w:ilvl w:val="0"/>
          <w:numId w:val="10"/>
        </w:numPr>
        <w:spacing w:line="560" w:lineRule="exact"/>
        <w:ind w:firstLine="560" w:firstLineChars="200"/>
        <w:jc w:val="left"/>
        <w:rPr>
          <w:rFonts w:ascii="宋体" w:hAnsi="宋体"/>
          <w:sz w:val="28"/>
          <w:szCs w:val="28"/>
        </w:rPr>
      </w:pPr>
      <w:r>
        <w:rPr>
          <w:rFonts w:hint="eastAsia" w:ascii="宋体" w:hAnsi="宋体"/>
          <w:sz w:val="28"/>
          <w:szCs w:val="28"/>
        </w:rPr>
        <w:t>提交审批</w:t>
      </w:r>
    </w:p>
    <w:p w14:paraId="238B4F04">
      <w:pPr>
        <w:spacing w:line="560" w:lineRule="exact"/>
        <w:ind w:firstLine="560" w:firstLineChars="200"/>
        <w:rPr>
          <w:rFonts w:ascii="宋体" w:hAnsi="宋体"/>
          <w:sz w:val="28"/>
          <w:szCs w:val="28"/>
        </w:rPr>
      </w:pPr>
      <w:r>
        <w:rPr>
          <w:rFonts w:hint="eastAsia" w:ascii="宋体" w:hAnsi="宋体"/>
          <w:sz w:val="28"/>
          <w:szCs w:val="28"/>
        </w:rPr>
        <w:t>可直接提交审批或点击保存到草稿箱单据中。</w:t>
      </w:r>
    </w:p>
    <w:p w14:paraId="5B301C22">
      <w:pPr>
        <w:pStyle w:val="15"/>
        <w:rPr>
          <w:rFonts w:ascii="宋体" w:hAnsi="宋体"/>
          <w:sz w:val="28"/>
          <w:szCs w:val="28"/>
        </w:rPr>
      </w:pPr>
      <w:r>
        <w:rPr>
          <w:rFonts w:ascii="宋体" w:hAnsi="宋体"/>
          <w:sz w:val="28"/>
          <w:szCs w:val="28"/>
        </w:rPr>
        <w:drawing>
          <wp:inline distT="0" distB="0" distL="114300" distR="114300">
            <wp:extent cx="5492750" cy="9017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9"/>
                    <a:stretch>
                      <a:fillRect/>
                    </a:stretch>
                  </pic:blipFill>
                  <pic:spPr>
                    <a:xfrm>
                      <a:off x="0" y="0"/>
                      <a:ext cx="5690979" cy="934616"/>
                    </a:xfrm>
                    <a:prstGeom prst="rect">
                      <a:avLst/>
                    </a:prstGeom>
                    <a:noFill/>
                    <a:ln>
                      <a:noFill/>
                    </a:ln>
                  </pic:spPr>
                </pic:pic>
              </a:graphicData>
            </a:graphic>
          </wp:inline>
        </w:drawing>
      </w:r>
    </w:p>
    <w:p w14:paraId="54AF08AB">
      <w:pPr>
        <w:pStyle w:val="15"/>
        <w:rPr>
          <w:rFonts w:ascii="宋体" w:hAnsi="宋体"/>
          <w:sz w:val="28"/>
          <w:szCs w:val="28"/>
        </w:rPr>
      </w:pPr>
      <w:r>
        <w:rPr>
          <w:rFonts w:ascii="宋体" w:hAnsi="宋体"/>
          <w:sz w:val="28"/>
          <w:szCs w:val="28"/>
        </w:rPr>
        <w:drawing>
          <wp:inline distT="0" distB="0" distL="114300" distR="114300">
            <wp:extent cx="5506720" cy="1610360"/>
            <wp:effectExtent l="0" t="0" r="0" b="889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5534225" cy="1618333"/>
                    </a:xfrm>
                    <a:prstGeom prst="rect">
                      <a:avLst/>
                    </a:prstGeom>
                    <a:noFill/>
                    <a:ln>
                      <a:noFill/>
                    </a:ln>
                  </pic:spPr>
                </pic:pic>
              </a:graphicData>
            </a:graphic>
          </wp:inline>
        </w:drawing>
      </w:r>
    </w:p>
    <w:p w14:paraId="2488C32A">
      <w:pPr>
        <w:widowControl/>
        <w:numPr>
          <w:ilvl w:val="0"/>
          <w:numId w:val="10"/>
        </w:numPr>
        <w:spacing w:line="560" w:lineRule="exact"/>
        <w:ind w:firstLine="560" w:firstLineChars="200"/>
        <w:jc w:val="left"/>
        <w:rPr>
          <w:rFonts w:ascii="宋体" w:hAnsi="宋体"/>
          <w:sz w:val="28"/>
          <w:szCs w:val="28"/>
        </w:rPr>
      </w:pPr>
      <w:r>
        <w:rPr>
          <w:rFonts w:ascii="宋体" w:hAnsi="宋体"/>
          <w:sz w:val="28"/>
          <w:szCs w:val="28"/>
        </w:rPr>
        <w:t>单据审批进展查询</w:t>
      </w:r>
    </w:p>
    <w:p w14:paraId="79E01B07">
      <w:pPr>
        <w:spacing w:line="560" w:lineRule="exact"/>
        <w:ind w:firstLine="560" w:firstLineChars="200"/>
        <w:rPr>
          <w:rFonts w:ascii="宋体" w:hAnsi="宋体"/>
          <w:sz w:val="28"/>
          <w:szCs w:val="28"/>
        </w:rPr>
      </w:pPr>
      <w:r>
        <w:rPr>
          <w:rFonts w:hint="eastAsia" w:ascii="宋体" w:hAnsi="宋体"/>
          <w:sz w:val="28"/>
          <w:szCs w:val="28"/>
        </w:rPr>
        <w:t>在“单据管理”里可以查询到单据审批进展 ，打印单据，查看财务制单情况。</w:t>
      </w:r>
    </w:p>
    <w:p w14:paraId="7C14A576">
      <w:pPr>
        <w:rPr>
          <w:rFonts w:ascii="宋体" w:hAnsi="宋体"/>
          <w:sz w:val="28"/>
          <w:szCs w:val="28"/>
        </w:rPr>
      </w:pPr>
      <w:r>
        <w:drawing>
          <wp:inline distT="0" distB="0" distL="0" distR="0">
            <wp:extent cx="5274310" cy="3162300"/>
            <wp:effectExtent l="0" t="0" r="254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274310" cy="3162300"/>
                    </a:xfrm>
                    <a:prstGeom prst="rect">
                      <a:avLst/>
                    </a:prstGeom>
                  </pic:spPr>
                </pic:pic>
              </a:graphicData>
            </a:graphic>
          </wp:inline>
        </w:drawing>
      </w:r>
    </w:p>
    <w:p w14:paraId="49FCA393">
      <w:pPr>
        <w:widowControl/>
        <w:spacing w:line="600" w:lineRule="exact"/>
        <w:ind w:left="643"/>
        <w:jc w:val="left"/>
        <w:outlineLvl w:val="0"/>
        <w:rPr>
          <w:rFonts w:ascii="宋体" w:hAnsi="宋体" w:eastAsia="宋体" w:cs="Times New Roman"/>
          <w:b/>
          <w:kern w:val="0"/>
          <w:sz w:val="32"/>
          <w:szCs w:val="32"/>
        </w:rPr>
      </w:pPr>
      <w:bookmarkStart w:id="24" w:name="_Toc209970044"/>
      <w:r>
        <w:rPr>
          <w:rFonts w:hint="eastAsia" w:ascii="宋体" w:hAnsi="宋体" w:eastAsia="宋体" w:cs="Times New Roman"/>
          <w:b/>
          <w:kern w:val="0"/>
          <w:sz w:val="32"/>
          <w:szCs w:val="32"/>
        </w:rPr>
        <w:t>2</w:t>
      </w:r>
      <w:r>
        <w:rPr>
          <w:rFonts w:ascii="宋体" w:hAnsi="宋体" w:eastAsia="宋体" w:cs="Times New Roman"/>
          <w:b/>
          <w:kern w:val="0"/>
          <w:sz w:val="32"/>
          <w:szCs w:val="32"/>
        </w:rPr>
        <w:t>.</w:t>
      </w:r>
      <w:r>
        <w:rPr>
          <w:rFonts w:hint="eastAsia" w:ascii="宋体" w:hAnsi="宋体" w:eastAsia="宋体" w:cs="Times New Roman"/>
          <w:b/>
          <w:kern w:val="0"/>
          <w:sz w:val="32"/>
          <w:szCs w:val="32"/>
        </w:rPr>
        <w:t>无场景报销（无发票）</w:t>
      </w:r>
      <w:bookmarkEnd w:id="24"/>
    </w:p>
    <w:p w14:paraId="46EE37F0">
      <w:pPr>
        <w:ind w:firstLine="560" w:firstLineChars="200"/>
        <w:rPr>
          <w:rFonts w:ascii="宋体" w:hAnsi="宋体"/>
          <w:sz w:val="28"/>
          <w:szCs w:val="28"/>
        </w:rPr>
      </w:pPr>
      <w:r>
        <w:rPr>
          <w:rFonts w:hint="eastAsia" w:ascii="宋体" w:hAnsi="宋体"/>
          <w:sz w:val="28"/>
          <w:szCs w:val="28"/>
        </w:rPr>
        <w:t>没有发票的在此报销，类似于场景报销。</w:t>
      </w:r>
    </w:p>
    <w:p w14:paraId="0DCE475F">
      <w:pPr>
        <w:ind w:firstLine="560" w:firstLineChars="200"/>
        <w:rPr>
          <w:rFonts w:ascii="宋体" w:hAnsi="宋体"/>
          <w:sz w:val="28"/>
          <w:szCs w:val="28"/>
        </w:rPr>
      </w:pPr>
      <w:r>
        <w:rPr>
          <w:rFonts w:ascii="宋体" w:hAnsi="宋体"/>
          <w:sz w:val="28"/>
          <w:szCs w:val="28"/>
        </w:rPr>
        <w:t>添加项目——添加费用</w:t>
      </w:r>
      <w:r>
        <w:rPr>
          <w:rFonts w:hint="eastAsia" w:ascii="宋体" w:hAnsi="宋体"/>
          <w:sz w:val="28"/>
          <w:szCs w:val="28"/>
        </w:rPr>
        <w:t>——添加附件——支付——稽核后提交</w:t>
      </w:r>
    </w:p>
    <w:p w14:paraId="2111AC81">
      <w:pPr>
        <w:ind w:firstLine="560" w:firstLineChars="200"/>
        <w:rPr>
          <w:rFonts w:ascii="宋体" w:hAnsi="宋体"/>
          <w:sz w:val="28"/>
          <w:szCs w:val="28"/>
        </w:rPr>
      </w:pPr>
      <w:r>
        <w:rPr>
          <w:rFonts w:ascii="宋体" w:hAnsi="宋体"/>
          <w:sz w:val="28"/>
          <w:szCs w:val="28"/>
        </w:rPr>
        <w:t>稽核时可以会出现提示，需要补全解释说明，在方框内填写后提交即可，不影响报销。</w:t>
      </w:r>
    </w:p>
    <w:p w14:paraId="0BF4328C">
      <w:pPr>
        <w:ind w:firstLine="560" w:firstLineChars="200"/>
        <w:rPr>
          <w:rFonts w:ascii="宋体" w:hAnsi="宋体"/>
          <w:sz w:val="28"/>
          <w:szCs w:val="28"/>
        </w:rPr>
      </w:pPr>
      <w:r>
        <w:rPr>
          <w:rFonts w:ascii="宋体" w:hAnsi="宋体"/>
          <w:sz w:val="28"/>
          <w:szCs w:val="28"/>
        </w:rPr>
        <w:t>提交后可在“单据管理”中查看单据审批流程等。</w:t>
      </w:r>
    </w:p>
    <w:p w14:paraId="5D170358">
      <w:pPr>
        <w:rPr>
          <w:rFonts w:ascii="宋体" w:hAnsi="宋体"/>
          <w:sz w:val="28"/>
          <w:szCs w:val="28"/>
        </w:rPr>
      </w:pPr>
      <w:r>
        <w:drawing>
          <wp:inline distT="0" distB="0" distL="0" distR="0">
            <wp:extent cx="5274310" cy="3448685"/>
            <wp:effectExtent l="0" t="0" r="254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2"/>
                    <a:stretch>
                      <a:fillRect/>
                    </a:stretch>
                  </pic:blipFill>
                  <pic:spPr>
                    <a:xfrm>
                      <a:off x="0" y="0"/>
                      <a:ext cx="5274310" cy="3448685"/>
                    </a:xfrm>
                    <a:prstGeom prst="rect">
                      <a:avLst/>
                    </a:prstGeom>
                  </pic:spPr>
                </pic:pic>
              </a:graphicData>
            </a:graphic>
          </wp:inline>
        </w:drawing>
      </w:r>
    </w:p>
    <w:p w14:paraId="60364CA4">
      <w:pPr>
        <w:rPr>
          <w:rFonts w:ascii="宋体" w:hAnsi="宋体"/>
          <w:sz w:val="28"/>
          <w:szCs w:val="28"/>
        </w:rPr>
      </w:pPr>
      <w:r>
        <w:drawing>
          <wp:inline distT="0" distB="0" distL="0" distR="0">
            <wp:extent cx="5274310" cy="38398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3"/>
                    <a:stretch>
                      <a:fillRect/>
                    </a:stretch>
                  </pic:blipFill>
                  <pic:spPr>
                    <a:xfrm>
                      <a:off x="0" y="0"/>
                      <a:ext cx="5274310" cy="3839845"/>
                    </a:xfrm>
                    <a:prstGeom prst="rect">
                      <a:avLst/>
                    </a:prstGeom>
                  </pic:spPr>
                </pic:pic>
              </a:graphicData>
            </a:graphic>
          </wp:inline>
        </w:drawing>
      </w:r>
    </w:p>
    <w:p w14:paraId="137DF158">
      <w:pPr>
        <w:rPr>
          <w:rFonts w:ascii="宋体" w:hAnsi="宋体"/>
          <w:sz w:val="28"/>
          <w:szCs w:val="28"/>
        </w:rPr>
      </w:pPr>
      <w:r>
        <w:drawing>
          <wp:inline distT="0" distB="0" distL="0" distR="0">
            <wp:extent cx="5274310" cy="305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4"/>
                    <a:stretch>
                      <a:fillRect/>
                    </a:stretch>
                  </pic:blipFill>
                  <pic:spPr>
                    <a:xfrm>
                      <a:off x="0" y="0"/>
                      <a:ext cx="5274310" cy="3055620"/>
                    </a:xfrm>
                    <a:prstGeom prst="rect">
                      <a:avLst/>
                    </a:prstGeom>
                  </pic:spPr>
                </pic:pic>
              </a:graphicData>
            </a:graphic>
          </wp:inline>
        </w:drawing>
      </w:r>
    </w:p>
    <w:p w14:paraId="51B3813F">
      <w:pPr>
        <w:rPr>
          <w:rFonts w:ascii="宋体" w:hAnsi="宋体"/>
          <w:sz w:val="28"/>
          <w:szCs w:val="28"/>
        </w:rPr>
      </w:pPr>
      <w:r>
        <w:drawing>
          <wp:inline distT="0" distB="0" distL="0" distR="0">
            <wp:extent cx="5274310" cy="3783965"/>
            <wp:effectExtent l="0" t="0" r="2540" b="698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5"/>
                    <a:stretch>
                      <a:fillRect/>
                    </a:stretch>
                  </pic:blipFill>
                  <pic:spPr>
                    <a:xfrm>
                      <a:off x="0" y="0"/>
                      <a:ext cx="5274310" cy="3783965"/>
                    </a:xfrm>
                    <a:prstGeom prst="rect">
                      <a:avLst/>
                    </a:prstGeom>
                  </pic:spPr>
                </pic:pic>
              </a:graphicData>
            </a:graphic>
          </wp:inline>
        </w:drawing>
      </w:r>
    </w:p>
    <w:p w14:paraId="76336205">
      <w:pPr>
        <w:rPr>
          <w:rFonts w:ascii="宋体" w:hAnsi="宋体"/>
          <w:sz w:val="28"/>
          <w:szCs w:val="28"/>
        </w:rPr>
      </w:pPr>
      <w:r>
        <w:drawing>
          <wp:inline distT="0" distB="0" distL="0" distR="0">
            <wp:extent cx="5274310" cy="24663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6"/>
                    <a:stretch>
                      <a:fillRect/>
                    </a:stretch>
                  </pic:blipFill>
                  <pic:spPr>
                    <a:xfrm>
                      <a:off x="0" y="0"/>
                      <a:ext cx="5274310" cy="2466340"/>
                    </a:xfrm>
                    <a:prstGeom prst="rect">
                      <a:avLst/>
                    </a:prstGeom>
                  </pic:spPr>
                </pic:pic>
              </a:graphicData>
            </a:graphic>
          </wp:inline>
        </w:drawing>
      </w:r>
    </w:p>
    <w:p w14:paraId="1B5DE74B">
      <w:pPr>
        <w:widowControl/>
        <w:spacing w:line="600" w:lineRule="exact"/>
        <w:ind w:left="643"/>
        <w:jc w:val="left"/>
        <w:outlineLvl w:val="0"/>
        <w:rPr>
          <w:rFonts w:ascii="宋体" w:hAnsi="宋体" w:eastAsia="宋体" w:cs="Times New Roman"/>
          <w:b/>
          <w:kern w:val="0"/>
          <w:sz w:val="32"/>
          <w:szCs w:val="32"/>
        </w:rPr>
      </w:pPr>
      <w:bookmarkStart w:id="25" w:name="_Toc209970045"/>
      <w:r>
        <w:rPr>
          <w:rFonts w:hint="eastAsia" w:ascii="宋体" w:hAnsi="宋体" w:eastAsia="宋体" w:cs="Times New Roman"/>
          <w:b/>
          <w:kern w:val="0"/>
          <w:sz w:val="32"/>
          <w:szCs w:val="32"/>
        </w:rPr>
        <w:t>3</w:t>
      </w:r>
      <w:r>
        <w:rPr>
          <w:rFonts w:ascii="宋体" w:hAnsi="宋体" w:eastAsia="宋体" w:cs="Times New Roman"/>
          <w:b/>
          <w:kern w:val="0"/>
          <w:sz w:val="32"/>
          <w:szCs w:val="32"/>
        </w:rPr>
        <w:t>.项目授权</w:t>
      </w:r>
      <w:bookmarkEnd w:id="25"/>
    </w:p>
    <w:p w14:paraId="7C341D00">
      <w:pPr>
        <w:pStyle w:val="13"/>
        <w:ind w:left="440" w:firstLine="0" w:firstLineChars="0"/>
        <w:rPr>
          <w:rFonts w:ascii="宋体" w:hAnsi="宋体"/>
          <w:sz w:val="28"/>
          <w:szCs w:val="28"/>
        </w:rPr>
      </w:pPr>
      <w:r>
        <w:rPr>
          <w:rFonts w:hint="eastAsia" w:ascii="宋体" w:hAnsi="宋体"/>
          <w:sz w:val="28"/>
          <w:szCs w:val="28"/>
        </w:rPr>
        <w:t>在此处可以快速进行项目授权。</w:t>
      </w:r>
    </w:p>
    <w:p w14:paraId="0A900AA2">
      <w:pPr>
        <w:rPr>
          <w:rFonts w:ascii="宋体" w:hAnsi="宋体"/>
          <w:sz w:val="28"/>
          <w:szCs w:val="28"/>
        </w:rPr>
      </w:pPr>
      <w:r>
        <w:drawing>
          <wp:inline distT="0" distB="0" distL="0" distR="0">
            <wp:extent cx="5274310" cy="27482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7"/>
                    <a:stretch>
                      <a:fillRect/>
                    </a:stretch>
                  </pic:blipFill>
                  <pic:spPr>
                    <a:xfrm>
                      <a:off x="0" y="0"/>
                      <a:ext cx="5274310" cy="2748280"/>
                    </a:xfrm>
                    <a:prstGeom prst="rect">
                      <a:avLst/>
                    </a:prstGeom>
                  </pic:spPr>
                </pic:pic>
              </a:graphicData>
            </a:graphic>
          </wp:inline>
        </w:drawing>
      </w:r>
    </w:p>
    <w:p w14:paraId="6DCFDD29">
      <w:pPr>
        <w:rPr>
          <w:rFonts w:ascii="宋体" w:hAnsi="宋体"/>
          <w:sz w:val="28"/>
          <w:szCs w:val="28"/>
        </w:rPr>
      </w:pPr>
      <w:r>
        <w:drawing>
          <wp:inline distT="0" distB="0" distL="0" distR="0">
            <wp:extent cx="5274310" cy="15862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a:stretch>
                      <a:fillRect/>
                    </a:stretch>
                  </pic:blipFill>
                  <pic:spPr>
                    <a:xfrm>
                      <a:off x="0" y="0"/>
                      <a:ext cx="5274310" cy="1586230"/>
                    </a:xfrm>
                    <a:prstGeom prst="rect">
                      <a:avLst/>
                    </a:prstGeom>
                  </pic:spPr>
                </pic:pic>
              </a:graphicData>
            </a:graphic>
          </wp:inline>
        </w:drawing>
      </w:r>
    </w:p>
    <w:p w14:paraId="33F3F91A">
      <w:pPr>
        <w:widowControl/>
        <w:numPr>
          <w:ilvl w:val="0"/>
          <w:numId w:val="8"/>
        </w:numPr>
        <w:spacing w:line="600" w:lineRule="exact"/>
        <w:ind w:left="0" w:firstLine="643" w:firstLineChars="200"/>
        <w:jc w:val="left"/>
        <w:outlineLvl w:val="0"/>
        <w:rPr>
          <w:rFonts w:ascii="宋体" w:hAnsi="宋体"/>
          <w:b/>
          <w:sz w:val="32"/>
          <w:szCs w:val="32"/>
        </w:rPr>
      </w:pPr>
      <w:bookmarkStart w:id="26" w:name="_Toc209970046"/>
      <w:bookmarkStart w:id="27" w:name="_Toc610"/>
      <w:r>
        <w:rPr>
          <w:rFonts w:hint="eastAsia" w:ascii="宋体" w:hAnsi="宋体"/>
          <w:b/>
          <w:sz w:val="32"/>
          <w:szCs w:val="32"/>
        </w:rPr>
        <w:t>借款与差旅报销</w:t>
      </w:r>
      <w:bookmarkEnd w:id="26"/>
      <w:bookmarkEnd w:id="27"/>
    </w:p>
    <w:p w14:paraId="0363F221">
      <w:pPr>
        <w:widowControl/>
        <w:numPr>
          <w:ilvl w:val="0"/>
          <w:numId w:val="12"/>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28" w:name="_Toc209970047"/>
      <w:r>
        <w:rPr>
          <w:rFonts w:hint="eastAsia" w:ascii="宋体" w:hAnsi="宋体"/>
          <w:b/>
          <w:sz w:val="30"/>
          <w:szCs w:val="30"/>
        </w:rPr>
        <w:t>借款</w:t>
      </w:r>
      <w:bookmarkEnd w:id="28"/>
    </w:p>
    <w:p w14:paraId="4D589AAA">
      <w:pPr>
        <w:spacing w:line="560" w:lineRule="exact"/>
        <w:ind w:firstLine="560" w:firstLineChars="200"/>
        <w:rPr>
          <w:rFonts w:ascii="宋体" w:hAnsi="宋体"/>
          <w:sz w:val="28"/>
          <w:szCs w:val="28"/>
        </w:rPr>
      </w:pPr>
      <w:r>
        <w:rPr>
          <w:rFonts w:hint="eastAsia" w:ascii="宋体" w:hAnsi="宋体"/>
          <w:sz w:val="28"/>
          <w:szCs w:val="28"/>
        </w:rPr>
        <w:t>借款的操作流程为选择项目→填写借款明细→分摊项目→填写支付方式→选择审批流程，提交单据→审核单据→打印单据。</w:t>
      </w:r>
    </w:p>
    <w:p w14:paraId="703945E9">
      <w:pPr>
        <w:jc w:val="center"/>
        <w:rPr>
          <w:rFonts w:ascii="宋体" w:hAnsi="宋体"/>
          <w:sz w:val="28"/>
          <w:szCs w:val="28"/>
        </w:rPr>
      </w:pPr>
      <w:r>
        <w:rPr>
          <w:rFonts w:ascii="宋体" w:hAnsi="宋体"/>
          <w:sz w:val="28"/>
          <w:szCs w:val="28"/>
        </w:rPr>
        <w:drawing>
          <wp:inline distT="0" distB="0" distL="114300" distR="114300">
            <wp:extent cx="4879975" cy="2172335"/>
            <wp:effectExtent l="0" t="0" r="10160" b="825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9"/>
                    <a:stretch>
                      <a:fillRect/>
                    </a:stretch>
                  </pic:blipFill>
                  <pic:spPr>
                    <a:xfrm>
                      <a:off x="0" y="0"/>
                      <a:ext cx="4879975" cy="2172335"/>
                    </a:xfrm>
                    <a:prstGeom prst="rect">
                      <a:avLst/>
                    </a:prstGeom>
                    <a:noFill/>
                    <a:ln>
                      <a:noFill/>
                    </a:ln>
                  </pic:spPr>
                </pic:pic>
              </a:graphicData>
            </a:graphic>
          </wp:inline>
        </w:drawing>
      </w:r>
    </w:p>
    <w:p w14:paraId="0DBF0E7A">
      <w:pPr>
        <w:spacing w:line="560" w:lineRule="exact"/>
        <w:ind w:firstLine="560" w:firstLineChars="200"/>
        <w:rPr>
          <w:rFonts w:ascii="宋体" w:hAnsi="宋体"/>
          <w:sz w:val="28"/>
          <w:szCs w:val="28"/>
        </w:rPr>
      </w:pPr>
      <w:r>
        <w:rPr>
          <w:rFonts w:hint="eastAsia" w:ascii="宋体" w:hAnsi="宋体"/>
          <w:sz w:val="28"/>
          <w:szCs w:val="28"/>
        </w:rPr>
        <w:t>选择支付方式（同场景报销）</w:t>
      </w:r>
    </w:p>
    <w:p w14:paraId="2C5F1542">
      <w:pPr>
        <w:jc w:val="center"/>
        <w:rPr>
          <w:rFonts w:ascii="宋体" w:hAnsi="宋体"/>
          <w:sz w:val="28"/>
          <w:szCs w:val="28"/>
        </w:rPr>
      </w:pPr>
      <w:r>
        <w:rPr>
          <w:rFonts w:ascii="宋体" w:hAnsi="宋体"/>
          <w:sz w:val="28"/>
          <w:szCs w:val="28"/>
        </w:rPr>
        <w:drawing>
          <wp:inline distT="0" distB="0" distL="114300" distR="114300">
            <wp:extent cx="4865370" cy="1755140"/>
            <wp:effectExtent l="0" t="0" r="3175" b="444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0"/>
                    <a:stretch>
                      <a:fillRect/>
                    </a:stretch>
                  </pic:blipFill>
                  <pic:spPr>
                    <a:xfrm>
                      <a:off x="0" y="0"/>
                      <a:ext cx="4865370" cy="1755140"/>
                    </a:xfrm>
                    <a:prstGeom prst="rect">
                      <a:avLst/>
                    </a:prstGeom>
                    <a:noFill/>
                    <a:ln>
                      <a:noFill/>
                    </a:ln>
                  </pic:spPr>
                </pic:pic>
              </a:graphicData>
            </a:graphic>
          </wp:inline>
        </w:drawing>
      </w:r>
    </w:p>
    <w:p w14:paraId="64CA9AC6">
      <w:pPr>
        <w:spacing w:line="560" w:lineRule="exact"/>
        <w:ind w:firstLine="560" w:firstLineChars="200"/>
        <w:rPr>
          <w:rFonts w:ascii="宋体" w:hAnsi="宋体"/>
          <w:sz w:val="28"/>
          <w:szCs w:val="28"/>
        </w:rPr>
      </w:pPr>
      <w:r>
        <w:rPr>
          <w:rFonts w:hint="eastAsia" w:ascii="宋体" w:hAnsi="宋体"/>
          <w:sz w:val="28"/>
          <w:szCs w:val="28"/>
        </w:rPr>
        <w:t>最后提交审批成功即可。</w:t>
      </w:r>
    </w:p>
    <w:p w14:paraId="31FF4AD9">
      <w:pPr>
        <w:widowControl/>
        <w:numPr>
          <w:ilvl w:val="0"/>
          <w:numId w:val="12"/>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29" w:name="_Toc209970048"/>
      <w:r>
        <w:rPr>
          <w:rFonts w:hint="eastAsia" w:ascii="宋体" w:hAnsi="宋体"/>
          <w:b/>
          <w:sz w:val="30"/>
          <w:szCs w:val="30"/>
        </w:rPr>
        <w:t>差旅</w:t>
      </w:r>
      <w:bookmarkEnd w:id="29"/>
    </w:p>
    <w:p w14:paraId="4FA59FBD">
      <w:pPr>
        <w:spacing w:line="560" w:lineRule="exact"/>
        <w:ind w:firstLine="562" w:firstLineChars="200"/>
        <w:rPr>
          <w:rFonts w:ascii="宋体" w:hAnsi="宋体"/>
          <w:b/>
          <w:color w:val="FF0000"/>
          <w:sz w:val="28"/>
          <w:szCs w:val="28"/>
        </w:rPr>
      </w:pPr>
      <w:r>
        <w:rPr>
          <w:rFonts w:ascii="宋体" w:hAnsi="宋体"/>
          <w:b/>
          <w:color w:val="FF0000"/>
          <w:sz w:val="28"/>
          <w:szCs w:val="28"/>
        </w:rPr>
        <w:t>请假：</w:t>
      </w:r>
    </w:p>
    <w:p w14:paraId="077CFE53">
      <w:pPr>
        <w:spacing w:line="560" w:lineRule="exact"/>
        <w:ind w:firstLine="560" w:firstLineChars="200"/>
        <w:rPr>
          <w:rFonts w:ascii="宋体" w:hAnsi="宋体"/>
          <w:sz w:val="28"/>
          <w:szCs w:val="28"/>
        </w:rPr>
      </w:pPr>
      <w:r>
        <w:rPr>
          <w:rFonts w:hint="eastAsia" w:ascii="宋体" w:hAnsi="宋体"/>
          <w:sz w:val="28"/>
          <w:szCs w:val="28"/>
        </w:rPr>
        <w:t>出差前请先到人事系统/处级干部请假系统/校级干部请假系统履行请假手续，差旅报销时填入请假单据号，财务系统与人事系统对接只传输请假单据号，不传输任何请假及销假信息，财务差旅系统材料与以往相同。</w:t>
      </w:r>
    </w:p>
    <w:p w14:paraId="7E0DFAD0">
      <w:pPr>
        <w:spacing w:line="560" w:lineRule="exact"/>
        <w:ind w:firstLine="560" w:firstLineChars="200"/>
        <w:rPr>
          <w:rFonts w:ascii="宋体" w:hAnsi="宋体"/>
          <w:color w:val="FF0000"/>
          <w:sz w:val="28"/>
          <w:szCs w:val="28"/>
        </w:rPr>
      </w:pPr>
      <w:r>
        <w:rPr>
          <w:rFonts w:hint="eastAsia" w:ascii="宋体" w:hAnsi="宋体"/>
          <w:color w:val="FF0000"/>
          <w:sz w:val="28"/>
          <w:szCs w:val="28"/>
        </w:rPr>
        <w:t>注意：</w:t>
      </w:r>
    </w:p>
    <w:p w14:paraId="4481F321">
      <w:pPr>
        <w:spacing w:line="560" w:lineRule="exact"/>
        <w:ind w:firstLine="560" w:firstLineChars="200"/>
        <w:rPr>
          <w:rFonts w:ascii="宋体" w:hAnsi="宋体"/>
          <w:sz w:val="28"/>
          <w:szCs w:val="28"/>
        </w:rPr>
      </w:pPr>
      <w:r>
        <w:rPr>
          <w:rFonts w:hint="eastAsia" w:ascii="宋体" w:hAnsi="宋体"/>
          <w:sz w:val="28"/>
          <w:szCs w:val="28"/>
        </w:rPr>
        <w:t>1、请假人员请假情况与财务报销无关，只需要</w:t>
      </w:r>
      <w:r>
        <w:rPr>
          <w:rFonts w:hint="eastAsia" w:ascii="宋体" w:hAnsi="宋体"/>
          <w:color w:val="FF0000"/>
          <w:sz w:val="28"/>
          <w:szCs w:val="28"/>
        </w:rPr>
        <w:t>请假流程完结</w:t>
      </w:r>
      <w:r>
        <w:rPr>
          <w:rFonts w:hint="eastAsia" w:ascii="宋体" w:hAnsi="宋体"/>
          <w:sz w:val="28"/>
          <w:szCs w:val="28"/>
        </w:rPr>
        <w:t>，使用请假单据号即可在财务系统报销。</w:t>
      </w:r>
    </w:p>
    <w:p w14:paraId="5CE77B8C">
      <w:pPr>
        <w:spacing w:line="560" w:lineRule="exact"/>
        <w:ind w:firstLine="560" w:firstLineChars="200"/>
        <w:rPr>
          <w:rFonts w:ascii="宋体" w:hAnsi="宋体"/>
          <w:sz w:val="28"/>
          <w:szCs w:val="28"/>
        </w:rPr>
      </w:pPr>
      <w:r>
        <w:rPr>
          <w:rFonts w:hint="eastAsia" w:ascii="宋体" w:hAnsi="宋体"/>
          <w:sz w:val="28"/>
          <w:szCs w:val="28"/>
        </w:rPr>
        <w:t>2、在智慧财务网上综合服务平台办理差旅报销时，所需填写的</w:t>
      </w:r>
      <w:r>
        <w:rPr>
          <w:rFonts w:hint="eastAsia" w:ascii="宋体" w:hAnsi="宋体"/>
          <w:color w:val="FF0000"/>
          <w:sz w:val="28"/>
          <w:szCs w:val="28"/>
        </w:rPr>
        <w:t>“请假单号”</w:t>
      </w:r>
      <w:r>
        <w:rPr>
          <w:rFonts w:hint="eastAsia" w:ascii="宋体" w:hAnsi="宋体"/>
          <w:sz w:val="28"/>
          <w:szCs w:val="28"/>
        </w:rPr>
        <w:t>即为人事系统中对应的请假单号，同时上传人事请假系统导出的PDF版请假审批单，原《东华理工大学差旅审批表》不再需要领导签字。</w:t>
      </w:r>
    </w:p>
    <w:p w14:paraId="4FA851B3">
      <w:pPr>
        <w:spacing w:line="560" w:lineRule="exact"/>
        <w:ind w:firstLine="560" w:firstLineChars="200"/>
        <w:rPr>
          <w:rFonts w:ascii="宋体" w:hAnsi="宋体"/>
          <w:sz w:val="28"/>
          <w:szCs w:val="28"/>
        </w:rPr>
      </w:pPr>
      <w:r>
        <w:rPr>
          <w:rFonts w:hint="eastAsia" w:ascii="宋体" w:hAnsi="宋体"/>
          <w:sz w:val="28"/>
          <w:szCs w:val="28"/>
        </w:rPr>
        <w:t>3、人事系统完成出差审批后，报销时提交的《东华理工大学差旅审批表》仅需填写用餐情况、用车情况，并由出差人员自己签名即可，上传至财务差旅报销系统。</w:t>
      </w:r>
    </w:p>
    <w:p w14:paraId="5408A4F6">
      <w:pPr>
        <w:spacing w:line="560" w:lineRule="exact"/>
        <w:ind w:firstLine="560" w:firstLineChars="200"/>
        <w:rPr>
          <w:rFonts w:ascii="宋体" w:hAnsi="宋体"/>
          <w:sz w:val="28"/>
          <w:szCs w:val="28"/>
        </w:rPr>
      </w:pPr>
      <w:r>
        <w:rPr>
          <w:rFonts w:hint="eastAsia" w:ascii="宋体" w:hAnsi="宋体"/>
          <w:sz w:val="28"/>
          <w:szCs w:val="28"/>
        </w:rPr>
        <w:t>4、根据学校管理规定原则上不允许事后补办出差申请，无出差申请单据号财务报销系统无法通过。如有特殊情况需使用纸质审批表进行报销的，请仍通过旧财务系统报销。</w:t>
      </w:r>
    </w:p>
    <w:p w14:paraId="5592DD97">
      <w:pPr>
        <w:spacing w:line="560" w:lineRule="exact"/>
        <w:ind w:firstLine="560" w:firstLineChars="200"/>
        <w:rPr>
          <w:rFonts w:ascii="宋体" w:hAnsi="宋体"/>
          <w:sz w:val="28"/>
          <w:szCs w:val="28"/>
        </w:rPr>
      </w:pPr>
      <w:r>
        <w:rPr>
          <w:rFonts w:hint="eastAsia" w:ascii="宋体" w:hAnsi="宋体"/>
          <w:sz w:val="28"/>
          <w:szCs w:val="28"/>
        </w:rPr>
        <w:t>5、学生无法线上请假，学生单独出差的差旅报销业务，通过旧财务系统办理。有在职同行人员可随在职同行人员报销</w:t>
      </w:r>
      <w:r>
        <w:rPr>
          <w:rFonts w:ascii="宋体" w:hAnsi="宋体"/>
          <w:sz w:val="28"/>
          <w:szCs w:val="28"/>
        </w:rPr>
        <w:t>。</w:t>
      </w:r>
    </w:p>
    <w:p w14:paraId="5E97CEBD">
      <w:pPr>
        <w:spacing w:line="560" w:lineRule="exact"/>
        <w:ind w:firstLine="560" w:firstLineChars="200"/>
        <w:rPr>
          <w:rFonts w:ascii="宋体" w:hAnsi="宋体"/>
          <w:sz w:val="28"/>
          <w:szCs w:val="28"/>
        </w:rPr>
      </w:pPr>
      <w:r>
        <w:rPr>
          <w:rFonts w:hint="eastAsia" w:ascii="宋体" w:hAnsi="宋体"/>
          <w:sz w:val="28"/>
          <w:szCs w:val="28"/>
        </w:rPr>
        <w:t>6、退休返聘人员无法线上请假，退休返聘人员单独出差的差旅报销业务，通过旧财务系统办理。有在职同行人员可随在职同行人员报销</w:t>
      </w:r>
      <w:r>
        <w:rPr>
          <w:rFonts w:ascii="宋体" w:hAnsi="宋体"/>
          <w:sz w:val="28"/>
          <w:szCs w:val="28"/>
        </w:rPr>
        <w:t>。</w:t>
      </w:r>
    </w:p>
    <w:p w14:paraId="3CF896BC">
      <w:pPr>
        <w:spacing w:line="560" w:lineRule="exact"/>
        <w:ind w:firstLine="560"/>
      </w:pPr>
      <w:r>
        <w:rPr>
          <w:rFonts w:hint="eastAsia" w:ascii="宋体" w:hAnsi="宋体"/>
          <w:sz w:val="28"/>
          <w:szCs w:val="28"/>
        </w:rPr>
        <w:t>7、旧财务系统入口 ：智慧财务网上综合服务平台——涉密项目报销（页面左侧）。</w:t>
      </w:r>
    </w:p>
    <w:p w14:paraId="5D3C7327">
      <w:pPr>
        <w:spacing w:line="560" w:lineRule="exact"/>
        <w:ind w:firstLine="562" w:firstLineChars="200"/>
        <w:rPr>
          <w:rFonts w:ascii="宋体" w:hAnsi="宋体"/>
          <w:b/>
          <w:color w:val="FF0000"/>
          <w:sz w:val="28"/>
          <w:szCs w:val="28"/>
        </w:rPr>
      </w:pPr>
      <w:r>
        <w:rPr>
          <w:rFonts w:hint="eastAsia" w:ascii="宋体" w:hAnsi="宋体"/>
          <w:b/>
          <w:color w:val="FF0000"/>
          <w:sz w:val="28"/>
          <w:szCs w:val="28"/>
        </w:rPr>
        <w:t>报销流程：</w:t>
      </w:r>
    </w:p>
    <w:p w14:paraId="3A4812F1">
      <w:pPr>
        <w:spacing w:line="560" w:lineRule="exact"/>
        <w:ind w:firstLine="560" w:firstLineChars="200"/>
        <w:rPr>
          <w:rFonts w:ascii="宋体" w:hAnsi="宋体"/>
          <w:sz w:val="28"/>
          <w:szCs w:val="28"/>
        </w:rPr>
      </w:pPr>
      <w:r>
        <w:rPr>
          <w:rFonts w:hint="eastAsia" w:ascii="宋体" w:hAnsi="宋体"/>
          <w:sz w:val="28"/>
          <w:szCs w:val="28"/>
        </w:rPr>
        <w:t>差旅的操作流程为添加项目→创建行程单（添加出行人，添加行程，添加费用）→填写其他单据信息（附件、关联申请单等）→填写支付方式→选择审批流程，提交单据→审核单据→打印单据。</w:t>
      </w:r>
    </w:p>
    <w:p w14:paraId="7207776C">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6DB20FF8">
      <w:pPr>
        <w:spacing w:line="560" w:lineRule="exact"/>
        <w:ind w:firstLine="560" w:firstLineChars="200"/>
        <w:rPr>
          <w:rFonts w:ascii="宋体" w:hAnsi="宋体"/>
          <w:sz w:val="28"/>
          <w:szCs w:val="28"/>
        </w:rPr>
      </w:pPr>
      <w:r>
        <w:rPr>
          <w:rFonts w:hint="eastAsia" w:ascii="宋体" w:hAnsi="宋体"/>
          <w:sz w:val="28"/>
          <w:szCs w:val="28"/>
        </w:rPr>
        <w:t>1、一个行程只有部分发票（发票不全），则在“</w:t>
      </w:r>
      <w:r>
        <w:rPr>
          <w:rFonts w:hint="eastAsia" w:ascii="宋体" w:hAnsi="宋体"/>
          <w:color w:val="FF0000"/>
          <w:sz w:val="28"/>
          <w:szCs w:val="28"/>
        </w:rPr>
        <w:t>未环补行程</w:t>
      </w:r>
      <w:r>
        <w:rPr>
          <w:rFonts w:hint="eastAsia" w:ascii="宋体" w:hAnsi="宋体"/>
          <w:sz w:val="28"/>
          <w:szCs w:val="28"/>
        </w:rPr>
        <w:t>”中填写，补全全部行程。</w:t>
      </w:r>
    </w:p>
    <w:p w14:paraId="73D5279F">
      <w:pPr>
        <w:spacing w:line="560" w:lineRule="exact"/>
        <w:ind w:firstLine="560" w:firstLineChars="200"/>
        <w:rPr>
          <w:rFonts w:ascii="宋体" w:hAnsi="宋体"/>
          <w:sz w:val="28"/>
          <w:szCs w:val="28"/>
        </w:rPr>
      </w:pPr>
      <w:r>
        <w:rPr>
          <w:rFonts w:ascii="宋体" w:hAnsi="宋体"/>
          <w:sz w:val="28"/>
          <w:szCs w:val="28"/>
        </w:rPr>
        <w:t>案例：从南昌——西安——赣州，赣州待了几天后回南昌，赣州到南昌的回程需要补全，但是这段时间没有补助，在最后“伙食补贴”处要自行删除补助。</w:t>
      </w:r>
    </w:p>
    <w:p w14:paraId="3457A03B">
      <w:pPr>
        <w:spacing w:line="560" w:lineRule="exact"/>
        <w:ind w:firstLine="560" w:firstLineChars="200"/>
        <w:rPr>
          <w:rFonts w:ascii="宋体" w:hAnsi="宋体"/>
          <w:sz w:val="28"/>
          <w:szCs w:val="28"/>
        </w:rPr>
      </w:pPr>
      <w:r>
        <w:rPr>
          <w:rFonts w:ascii="宋体" w:hAnsi="宋体"/>
          <w:sz w:val="28"/>
          <w:szCs w:val="28"/>
        </w:rPr>
        <w:t>2、一次租车，到多个地方，住宿也在多个地方，需要在租车发票上添加全部行程，报销时会带出全部行程。如果有</w:t>
      </w:r>
      <w:r>
        <w:rPr>
          <w:rFonts w:hint="eastAsia" w:ascii="宋体" w:hAnsi="宋体"/>
          <w:sz w:val="28"/>
          <w:szCs w:val="28"/>
        </w:rPr>
        <w:t>油费、过路费等，与租车时间重叠，则将这些票据放到“其他”报销。</w:t>
      </w:r>
    </w:p>
    <w:p w14:paraId="35A4B52D">
      <w:pPr>
        <w:rPr>
          <w:rFonts w:ascii="宋体" w:hAnsi="宋体"/>
          <w:sz w:val="28"/>
          <w:szCs w:val="28"/>
        </w:rPr>
      </w:pPr>
      <w:r>
        <w:rPr>
          <w:rFonts w:ascii="宋体" w:hAnsi="宋体"/>
          <w:sz w:val="28"/>
          <w:szCs w:val="28"/>
        </w:rPr>
        <w:drawing>
          <wp:inline distT="0" distB="0" distL="114300" distR="114300">
            <wp:extent cx="5259070" cy="1641475"/>
            <wp:effectExtent l="0" t="0" r="8890" b="1016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1"/>
                    <a:stretch>
                      <a:fillRect/>
                    </a:stretch>
                  </pic:blipFill>
                  <pic:spPr>
                    <a:xfrm>
                      <a:off x="0" y="0"/>
                      <a:ext cx="5259070" cy="1641475"/>
                    </a:xfrm>
                    <a:prstGeom prst="rect">
                      <a:avLst/>
                    </a:prstGeom>
                    <a:noFill/>
                    <a:ln>
                      <a:noFill/>
                    </a:ln>
                  </pic:spPr>
                </pic:pic>
              </a:graphicData>
            </a:graphic>
          </wp:inline>
        </w:drawing>
      </w:r>
    </w:p>
    <w:p w14:paraId="192BF3C1">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添加项目</w:t>
      </w:r>
    </w:p>
    <w:p w14:paraId="29826D56">
      <w:pPr>
        <w:rPr>
          <w:rFonts w:ascii="宋体" w:hAnsi="宋体"/>
          <w:sz w:val="28"/>
          <w:szCs w:val="28"/>
        </w:rPr>
      </w:pPr>
      <w:r>
        <w:rPr>
          <w:rFonts w:ascii="宋体" w:hAnsi="宋体"/>
          <w:sz w:val="28"/>
          <w:szCs w:val="28"/>
        </w:rPr>
        <w:drawing>
          <wp:inline distT="0" distB="0" distL="114300" distR="114300">
            <wp:extent cx="5267325" cy="835025"/>
            <wp:effectExtent l="0" t="0" r="635" b="6985"/>
            <wp:docPr id="14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3"/>
                    <pic:cNvPicPr>
                      <a:picLocks noChangeAspect="1"/>
                    </pic:cNvPicPr>
                  </pic:nvPicPr>
                  <pic:blipFill>
                    <a:blip r:embed="rId72"/>
                    <a:stretch>
                      <a:fillRect/>
                    </a:stretch>
                  </pic:blipFill>
                  <pic:spPr>
                    <a:xfrm>
                      <a:off x="0" y="0"/>
                      <a:ext cx="5267325" cy="835025"/>
                    </a:xfrm>
                    <a:prstGeom prst="rect">
                      <a:avLst/>
                    </a:prstGeom>
                    <a:noFill/>
                    <a:ln>
                      <a:noFill/>
                    </a:ln>
                  </pic:spPr>
                </pic:pic>
              </a:graphicData>
            </a:graphic>
          </wp:inline>
        </w:drawing>
      </w:r>
    </w:p>
    <w:p w14:paraId="601D50AB">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创建行程单</w:t>
      </w:r>
    </w:p>
    <w:p w14:paraId="0B989329">
      <w:pPr>
        <w:rPr>
          <w:rFonts w:ascii="宋体" w:hAnsi="宋体"/>
          <w:sz w:val="28"/>
          <w:szCs w:val="28"/>
        </w:rPr>
      </w:pPr>
      <w:r>
        <w:rPr>
          <w:rFonts w:ascii="宋体" w:hAnsi="宋体"/>
          <w:sz w:val="28"/>
          <w:szCs w:val="28"/>
        </w:rPr>
        <w:drawing>
          <wp:inline distT="0" distB="0" distL="114300" distR="114300">
            <wp:extent cx="5260975" cy="1163320"/>
            <wp:effectExtent l="0" t="0" r="6985" b="254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3"/>
                    <a:stretch>
                      <a:fillRect/>
                    </a:stretch>
                  </pic:blipFill>
                  <pic:spPr>
                    <a:xfrm>
                      <a:off x="0" y="0"/>
                      <a:ext cx="5260975" cy="1163320"/>
                    </a:xfrm>
                    <a:prstGeom prst="rect">
                      <a:avLst/>
                    </a:prstGeom>
                    <a:noFill/>
                    <a:ln>
                      <a:noFill/>
                    </a:ln>
                  </pic:spPr>
                </pic:pic>
              </a:graphicData>
            </a:graphic>
          </wp:inline>
        </w:drawing>
      </w:r>
    </w:p>
    <w:p w14:paraId="5B18B488">
      <w:pPr>
        <w:spacing w:line="560" w:lineRule="exact"/>
        <w:ind w:firstLine="560" w:firstLineChars="200"/>
        <w:rPr>
          <w:rFonts w:ascii="宋体" w:hAnsi="宋体"/>
          <w:sz w:val="28"/>
          <w:szCs w:val="28"/>
        </w:rPr>
      </w:pPr>
      <w:r>
        <w:rPr>
          <w:rFonts w:hint="eastAsia" w:ascii="宋体" w:hAnsi="宋体"/>
          <w:sz w:val="28"/>
          <w:szCs w:val="28"/>
        </w:rPr>
        <w:t>可添加多名出行人或新增出行人。</w:t>
      </w:r>
    </w:p>
    <w:p w14:paraId="6BD3FBCE">
      <w:pPr>
        <w:jc w:val="center"/>
        <w:rPr>
          <w:rFonts w:ascii="宋体" w:hAnsi="宋体"/>
          <w:sz w:val="28"/>
          <w:szCs w:val="28"/>
        </w:rPr>
      </w:pPr>
      <w:r>
        <w:rPr>
          <w:rFonts w:ascii="宋体" w:hAnsi="宋体"/>
          <w:sz w:val="28"/>
          <w:szCs w:val="28"/>
        </w:rPr>
        <w:drawing>
          <wp:inline distT="0" distB="0" distL="114300" distR="114300">
            <wp:extent cx="5265420" cy="1033145"/>
            <wp:effectExtent l="0" t="0" r="2540" b="317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74"/>
                    <a:stretch>
                      <a:fillRect/>
                    </a:stretch>
                  </pic:blipFill>
                  <pic:spPr>
                    <a:xfrm>
                      <a:off x="0" y="0"/>
                      <a:ext cx="5265420" cy="1033145"/>
                    </a:xfrm>
                    <a:prstGeom prst="rect">
                      <a:avLst/>
                    </a:prstGeom>
                    <a:noFill/>
                    <a:ln>
                      <a:noFill/>
                    </a:ln>
                  </pic:spPr>
                </pic:pic>
              </a:graphicData>
            </a:graphic>
          </wp:inline>
        </w:drawing>
      </w:r>
    </w:p>
    <w:p w14:paraId="064C1672">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添加行程</w:t>
      </w:r>
    </w:p>
    <w:p w14:paraId="0371FF44">
      <w:pPr>
        <w:jc w:val="center"/>
        <w:rPr>
          <w:rFonts w:ascii="宋体" w:hAnsi="宋体"/>
          <w:sz w:val="28"/>
          <w:szCs w:val="28"/>
        </w:rPr>
      </w:pPr>
      <w:r>
        <w:rPr>
          <w:rFonts w:ascii="宋体" w:hAnsi="宋体"/>
          <w:sz w:val="28"/>
          <w:szCs w:val="28"/>
        </w:rPr>
        <w:drawing>
          <wp:inline distT="0" distB="0" distL="114300" distR="114300">
            <wp:extent cx="5261610" cy="1196340"/>
            <wp:effectExtent l="0" t="0" r="6350" b="190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5"/>
                    <a:stretch>
                      <a:fillRect/>
                    </a:stretch>
                  </pic:blipFill>
                  <pic:spPr>
                    <a:xfrm>
                      <a:off x="0" y="0"/>
                      <a:ext cx="5261610" cy="1196340"/>
                    </a:xfrm>
                    <a:prstGeom prst="rect">
                      <a:avLst/>
                    </a:prstGeom>
                    <a:noFill/>
                    <a:ln>
                      <a:noFill/>
                    </a:ln>
                  </pic:spPr>
                </pic:pic>
              </a:graphicData>
            </a:graphic>
          </wp:inline>
        </w:drawing>
      </w:r>
    </w:p>
    <w:p w14:paraId="78DEF204">
      <w:pPr>
        <w:spacing w:line="560" w:lineRule="exact"/>
        <w:ind w:firstLine="560" w:firstLineChars="200"/>
        <w:rPr>
          <w:rFonts w:ascii="宋体" w:hAnsi="宋体"/>
          <w:sz w:val="28"/>
          <w:szCs w:val="28"/>
        </w:rPr>
      </w:pPr>
      <w:r>
        <w:rPr>
          <w:rFonts w:ascii="宋体" w:hAnsi="宋体"/>
          <w:sz w:val="28"/>
          <w:szCs w:val="28"/>
        </w:rPr>
        <w:t>选择报销哪种票据。</w:t>
      </w:r>
    </w:p>
    <w:p w14:paraId="3D0AB33B">
      <w:pPr>
        <w:jc w:val="center"/>
        <w:rPr>
          <w:rFonts w:ascii="宋体" w:hAnsi="宋体"/>
          <w:sz w:val="28"/>
          <w:szCs w:val="28"/>
        </w:rPr>
      </w:pPr>
      <w:r>
        <w:drawing>
          <wp:inline distT="0" distB="0" distL="0" distR="0">
            <wp:extent cx="5274310" cy="683895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6"/>
                    <a:stretch>
                      <a:fillRect/>
                    </a:stretch>
                  </pic:blipFill>
                  <pic:spPr>
                    <a:xfrm>
                      <a:off x="0" y="0"/>
                      <a:ext cx="5274310" cy="6838950"/>
                    </a:xfrm>
                    <a:prstGeom prst="rect">
                      <a:avLst/>
                    </a:prstGeom>
                  </pic:spPr>
                </pic:pic>
              </a:graphicData>
            </a:graphic>
          </wp:inline>
        </w:drawing>
      </w:r>
    </w:p>
    <w:p w14:paraId="1A3F7494">
      <w:pPr>
        <w:spacing w:line="560" w:lineRule="exact"/>
        <w:ind w:firstLine="560" w:firstLineChars="200"/>
        <w:rPr>
          <w:rFonts w:ascii="宋体" w:hAnsi="宋体"/>
          <w:sz w:val="28"/>
          <w:szCs w:val="28"/>
        </w:rPr>
      </w:pPr>
      <w:r>
        <w:rPr>
          <w:rFonts w:ascii="宋体" w:hAnsi="宋体"/>
          <w:sz w:val="28"/>
          <w:szCs w:val="28"/>
        </w:rPr>
        <w:t>添加发票，发票要绑定行程，</w:t>
      </w:r>
      <w:r>
        <w:rPr>
          <w:rFonts w:hint="eastAsia" w:ascii="宋体" w:hAnsi="宋体"/>
          <w:sz w:val="28"/>
          <w:szCs w:val="28"/>
        </w:rPr>
        <w:t>每个行程时间都不能冲突。</w:t>
      </w:r>
    </w:p>
    <w:p w14:paraId="5C2EBD67">
      <w:pPr>
        <w:rPr>
          <w:rFonts w:ascii="宋体" w:hAnsi="宋体"/>
          <w:sz w:val="28"/>
          <w:szCs w:val="28"/>
        </w:rPr>
      </w:pPr>
      <w:r>
        <w:drawing>
          <wp:inline distT="0" distB="0" distL="0" distR="0">
            <wp:extent cx="5274310" cy="3012440"/>
            <wp:effectExtent l="0" t="0" r="254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7"/>
                    <a:stretch>
                      <a:fillRect/>
                    </a:stretch>
                  </pic:blipFill>
                  <pic:spPr>
                    <a:xfrm>
                      <a:off x="0" y="0"/>
                      <a:ext cx="5274310" cy="3012440"/>
                    </a:xfrm>
                    <a:prstGeom prst="rect">
                      <a:avLst/>
                    </a:prstGeom>
                  </pic:spPr>
                </pic:pic>
              </a:graphicData>
            </a:graphic>
          </wp:inline>
        </w:drawing>
      </w:r>
    </w:p>
    <w:p w14:paraId="70C0D09B">
      <w:pPr>
        <w:rPr>
          <w:rFonts w:ascii="宋体" w:hAnsi="宋体"/>
          <w:sz w:val="28"/>
          <w:szCs w:val="28"/>
        </w:rPr>
      </w:pPr>
      <w:r>
        <w:drawing>
          <wp:inline distT="0" distB="0" distL="0" distR="0">
            <wp:extent cx="5274310" cy="3505200"/>
            <wp:effectExtent l="0" t="0" r="254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78"/>
                    <a:stretch>
                      <a:fillRect/>
                    </a:stretch>
                  </pic:blipFill>
                  <pic:spPr>
                    <a:xfrm>
                      <a:off x="0" y="0"/>
                      <a:ext cx="5274310" cy="3505200"/>
                    </a:xfrm>
                    <a:prstGeom prst="rect">
                      <a:avLst/>
                    </a:prstGeom>
                  </pic:spPr>
                </pic:pic>
              </a:graphicData>
            </a:graphic>
          </wp:inline>
        </w:drawing>
      </w:r>
    </w:p>
    <w:p w14:paraId="6C3EA68F">
      <w:pPr>
        <w:rPr>
          <w:rFonts w:ascii="宋体" w:hAnsi="宋体"/>
          <w:sz w:val="28"/>
          <w:szCs w:val="28"/>
        </w:rPr>
      </w:pPr>
      <w:r>
        <w:drawing>
          <wp:inline distT="0" distB="0" distL="0" distR="0">
            <wp:extent cx="5274310" cy="3369945"/>
            <wp:effectExtent l="0" t="0" r="2540" b="190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9"/>
                    <a:stretch>
                      <a:fillRect/>
                    </a:stretch>
                  </pic:blipFill>
                  <pic:spPr>
                    <a:xfrm>
                      <a:off x="0" y="0"/>
                      <a:ext cx="5274310" cy="3369945"/>
                    </a:xfrm>
                    <a:prstGeom prst="rect">
                      <a:avLst/>
                    </a:prstGeom>
                  </pic:spPr>
                </pic:pic>
              </a:graphicData>
            </a:graphic>
          </wp:inline>
        </w:drawing>
      </w:r>
    </w:p>
    <w:p w14:paraId="361406D0">
      <w:pPr>
        <w:rPr>
          <w:rFonts w:ascii="宋体" w:hAnsi="宋体"/>
          <w:sz w:val="28"/>
          <w:szCs w:val="28"/>
        </w:rPr>
      </w:pPr>
      <w:r>
        <w:rPr>
          <w:rFonts w:ascii="宋体" w:hAnsi="宋体"/>
          <w:sz w:val="28"/>
          <w:szCs w:val="28"/>
        </w:rPr>
        <w:t>如果绑定的行程信息不对则会出现提示原因，行程无误则无提醒。</w:t>
      </w:r>
    </w:p>
    <w:p w14:paraId="7CBB4B78">
      <w:pPr>
        <w:rPr>
          <w:rFonts w:ascii="宋体" w:hAnsi="宋体"/>
          <w:sz w:val="28"/>
          <w:szCs w:val="28"/>
        </w:rPr>
      </w:pPr>
      <w:r>
        <w:drawing>
          <wp:inline distT="0" distB="0" distL="0" distR="0">
            <wp:extent cx="5274310" cy="12566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0"/>
                    <a:stretch>
                      <a:fillRect/>
                    </a:stretch>
                  </pic:blipFill>
                  <pic:spPr>
                    <a:xfrm>
                      <a:off x="0" y="0"/>
                      <a:ext cx="5274310" cy="1256665"/>
                    </a:xfrm>
                    <a:prstGeom prst="rect">
                      <a:avLst/>
                    </a:prstGeom>
                  </pic:spPr>
                </pic:pic>
              </a:graphicData>
            </a:graphic>
          </wp:inline>
        </w:drawing>
      </w:r>
    </w:p>
    <w:p w14:paraId="46A96ABE">
      <w:pPr>
        <w:rPr>
          <w:rFonts w:ascii="宋体" w:hAnsi="宋体"/>
          <w:sz w:val="28"/>
          <w:szCs w:val="28"/>
        </w:rPr>
      </w:pPr>
      <w:r>
        <w:drawing>
          <wp:inline distT="0" distB="0" distL="0" distR="0">
            <wp:extent cx="5274310" cy="95821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1"/>
                    <a:stretch>
                      <a:fillRect/>
                    </a:stretch>
                  </pic:blipFill>
                  <pic:spPr>
                    <a:xfrm>
                      <a:off x="0" y="0"/>
                      <a:ext cx="5274310" cy="958215"/>
                    </a:xfrm>
                    <a:prstGeom prst="rect">
                      <a:avLst/>
                    </a:prstGeom>
                  </pic:spPr>
                </pic:pic>
              </a:graphicData>
            </a:graphic>
          </wp:inline>
        </w:drawing>
      </w:r>
    </w:p>
    <w:p w14:paraId="314E517F">
      <w:pPr>
        <w:rPr>
          <w:rFonts w:ascii="宋体" w:hAnsi="宋体"/>
          <w:sz w:val="28"/>
          <w:szCs w:val="28"/>
        </w:rPr>
      </w:pPr>
      <w:r>
        <w:rPr>
          <w:rFonts w:ascii="宋体" w:hAnsi="宋体"/>
          <w:sz w:val="28"/>
          <w:szCs w:val="28"/>
        </w:rPr>
        <w:t>行程时间不能冲突（时间到分）</w:t>
      </w:r>
    </w:p>
    <w:p w14:paraId="558D8533">
      <w:pPr>
        <w:rPr>
          <w:rFonts w:ascii="宋体" w:hAnsi="宋体"/>
          <w:sz w:val="28"/>
          <w:szCs w:val="28"/>
        </w:rPr>
      </w:pPr>
      <w:r>
        <w:drawing>
          <wp:inline distT="0" distB="0" distL="0" distR="0">
            <wp:extent cx="5274310" cy="3881755"/>
            <wp:effectExtent l="0" t="0" r="2540" b="44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2"/>
                    <a:stretch>
                      <a:fillRect/>
                    </a:stretch>
                  </pic:blipFill>
                  <pic:spPr>
                    <a:xfrm>
                      <a:off x="0" y="0"/>
                      <a:ext cx="5274310" cy="3881755"/>
                    </a:xfrm>
                    <a:prstGeom prst="rect">
                      <a:avLst/>
                    </a:prstGeom>
                  </pic:spPr>
                </pic:pic>
              </a:graphicData>
            </a:graphic>
          </wp:inline>
        </w:drawing>
      </w:r>
    </w:p>
    <w:p w14:paraId="41985C28">
      <w:pPr>
        <w:jc w:val="center"/>
        <w:rPr>
          <w:rFonts w:ascii="宋体" w:hAnsi="宋体"/>
          <w:sz w:val="28"/>
          <w:szCs w:val="28"/>
        </w:rPr>
      </w:pPr>
      <w:r>
        <w:rPr>
          <w:rFonts w:ascii="宋体" w:hAnsi="宋体"/>
          <w:sz w:val="28"/>
          <w:szCs w:val="28"/>
        </w:rPr>
        <w:drawing>
          <wp:inline distT="0" distB="0" distL="114300" distR="114300">
            <wp:extent cx="5318125" cy="2155190"/>
            <wp:effectExtent l="0" t="0" r="0" b="0"/>
            <wp:docPr id="1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4"/>
                    <pic:cNvPicPr>
                      <a:picLocks noChangeAspect="1"/>
                    </pic:cNvPicPr>
                  </pic:nvPicPr>
                  <pic:blipFill>
                    <a:blip r:embed="rId83"/>
                    <a:stretch>
                      <a:fillRect/>
                    </a:stretch>
                  </pic:blipFill>
                  <pic:spPr>
                    <a:xfrm>
                      <a:off x="0" y="0"/>
                      <a:ext cx="5345510" cy="2166306"/>
                    </a:xfrm>
                    <a:prstGeom prst="rect">
                      <a:avLst/>
                    </a:prstGeom>
                    <a:noFill/>
                    <a:ln>
                      <a:noFill/>
                    </a:ln>
                  </pic:spPr>
                </pic:pic>
              </a:graphicData>
            </a:graphic>
          </wp:inline>
        </w:drawing>
      </w:r>
    </w:p>
    <w:p w14:paraId="32AAE5AB">
      <w:pPr>
        <w:spacing w:line="560" w:lineRule="exact"/>
        <w:ind w:firstLine="560" w:firstLineChars="200"/>
        <w:rPr>
          <w:rFonts w:ascii="宋体" w:hAnsi="宋体"/>
          <w:sz w:val="28"/>
          <w:szCs w:val="28"/>
        </w:rPr>
      </w:pPr>
      <w:r>
        <w:rPr>
          <w:rFonts w:hint="eastAsia" w:ascii="宋体" w:hAnsi="宋体"/>
          <w:sz w:val="28"/>
          <w:szCs w:val="28"/>
        </w:rPr>
        <w:t>如果行程不闭环会有报错，要补全行程。</w:t>
      </w:r>
    </w:p>
    <w:p w14:paraId="44DFAF13">
      <w:pPr>
        <w:jc w:val="center"/>
        <w:rPr>
          <w:rFonts w:ascii="宋体" w:hAnsi="宋体"/>
          <w:sz w:val="28"/>
          <w:szCs w:val="28"/>
        </w:rPr>
      </w:pPr>
      <w:r>
        <w:rPr>
          <w:rFonts w:ascii="宋体" w:hAnsi="宋体"/>
          <w:sz w:val="28"/>
          <w:szCs w:val="28"/>
        </w:rPr>
        <w:drawing>
          <wp:inline distT="0" distB="0" distL="114300" distR="114300">
            <wp:extent cx="4927600" cy="1543685"/>
            <wp:effectExtent l="0" t="0" r="5715" b="0"/>
            <wp:docPr id="1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5"/>
                    <pic:cNvPicPr>
                      <a:picLocks noChangeAspect="1"/>
                    </pic:cNvPicPr>
                  </pic:nvPicPr>
                  <pic:blipFill>
                    <a:blip r:embed="rId84"/>
                    <a:stretch>
                      <a:fillRect/>
                    </a:stretch>
                  </pic:blipFill>
                  <pic:spPr>
                    <a:xfrm>
                      <a:off x="0" y="0"/>
                      <a:ext cx="4927600" cy="1543685"/>
                    </a:xfrm>
                    <a:prstGeom prst="rect">
                      <a:avLst/>
                    </a:prstGeom>
                    <a:noFill/>
                    <a:ln>
                      <a:noFill/>
                    </a:ln>
                  </pic:spPr>
                </pic:pic>
              </a:graphicData>
            </a:graphic>
          </wp:inline>
        </w:drawing>
      </w:r>
    </w:p>
    <w:p w14:paraId="4DFEF3D8">
      <w:pPr>
        <w:spacing w:line="560" w:lineRule="exact"/>
        <w:ind w:firstLine="560" w:firstLineChars="200"/>
        <w:rPr>
          <w:rFonts w:ascii="宋体" w:hAnsi="宋体"/>
          <w:sz w:val="28"/>
          <w:szCs w:val="28"/>
        </w:rPr>
      </w:pPr>
      <w:r>
        <w:rPr>
          <w:rFonts w:hint="eastAsia" w:ascii="宋体" w:hAnsi="宋体"/>
          <w:sz w:val="28"/>
          <w:szCs w:val="28"/>
        </w:rPr>
        <w:t>行程完成闭环后进行提交。</w:t>
      </w:r>
    </w:p>
    <w:p w14:paraId="231AF911">
      <w:pPr>
        <w:jc w:val="center"/>
        <w:rPr>
          <w:rFonts w:ascii="宋体" w:hAnsi="宋体"/>
          <w:sz w:val="28"/>
          <w:szCs w:val="28"/>
        </w:rPr>
      </w:pPr>
      <w:r>
        <w:rPr>
          <w:rFonts w:ascii="宋体" w:hAnsi="宋体"/>
          <w:sz w:val="28"/>
          <w:szCs w:val="28"/>
        </w:rPr>
        <w:drawing>
          <wp:inline distT="0" distB="0" distL="114300" distR="114300">
            <wp:extent cx="5273675" cy="1320165"/>
            <wp:effectExtent l="0" t="0" r="5080" b="762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5"/>
                    <a:stretch>
                      <a:fillRect/>
                    </a:stretch>
                  </pic:blipFill>
                  <pic:spPr>
                    <a:xfrm>
                      <a:off x="0" y="0"/>
                      <a:ext cx="5273675" cy="1320165"/>
                    </a:xfrm>
                    <a:prstGeom prst="rect">
                      <a:avLst/>
                    </a:prstGeom>
                    <a:noFill/>
                    <a:ln>
                      <a:noFill/>
                    </a:ln>
                  </pic:spPr>
                </pic:pic>
              </a:graphicData>
            </a:graphic>
          </wp:inline>
        </w:drawing>
      </w:r>
    </w:p>
    <w:p w14:paraId="23E87A8E">
      <w:pPr>
        <w:jc w:val="center"/>
        <w:rPr>
          <w:rFonts w:ascii="宋体" w:hAnsi="宋体"/>
          <w:sz w:val="28"/>
          <w:szCs w:val="28"/>
        </w:rPr>
      </w:pPr>
      <w:r>
        <w:t xml:space="preserve"> </w:t>
      </w:r>
      <w:r>
        <w:rPr>
          <w:rFonts w:hint="eastAsia" w:ascii="宋体" w:hAnsi="宋体"/>
          <w:sz w:val="28"/>
          <w:szCs w:val="28"/>
        </w:rPr>
        <w:t>提交行程后自动带出伙食补贴和交通费，还可进行住宿费等添加。</w:t>
      </w:r>
    </w:p>
    <w:p w14:paraId="00CCFF2D">
      <w:pPr>
        <w:jc w:val="center"/>
        <w:rPr>
          <w:rFonts w:ascii="宋体" w:hAnsi="宋体"/>
          <w:sz w:val="28"/>
          <w:szCs w:val="28"/>
        </w:rPr>
      </w:pPr>
      <w:r>
        <w:drawing>
          <wp:inline distT="0" distB="0" distL="0" distR="0">
            <wp:extent cx="5274310" cy="3194050"/>
            <wp:effectExtent l="0" t="0" r="2540" b="635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6"/>
                    <a:stretch>
                      <a:fillRect/>
                    </a:stretch>
                  </pic:blipFill>
                  <pic:spPr>
                    <a:xfrm>
                      <a:off x="0" y="0"/>
                      <a:ext cx="5274310" cy="3194050"/>
                    </a:xfrm>
                    <a:prstGeom prst="rect">
                      <a:avLst/>
                    </a:prstGeom>
                  </pic:spPr>
                </pic:pic>
              </a:graphicData>
            </a:graphic>
          </wp:inline>
        </w:drawing>
      </w:r>
    </w:p>
    <w:p w14:paraId="2609B2EA">
      <w:pPr>
        <w:jc w:val="center"/>
        <w:rPr>
          <w:rFonts w:ascii="宋体" w:hAnsi="宋体"/>
          <w:sz w:val="28"/>
          <w:szCs w:val="28"/>
        </w:rPr>
      </w:pPr>
      <w:r>
        <w:rPr>
          <w:rFonts w:ascii="宋体" w:hAnsi="宋体"/>
          <w:sz w:val="28"/>
          <w:szCs w:val="28"/>
        </w:rPr>
        <w:drawing>
          <wp:inline distT="0" distB="0" distL="114300" distR="114300">
            <wp:extent cx="5323205" cy="4161790"/>
            <wp:effectExtent l="0" t="0" r="0" b="0"/>
            <wp:docPr id="1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6"/>
                    <pic:cNvPicPr>
                      <a:picLocks noChangeAspect="1"/>
                    </pic:cNvPicPr>
                  </pic:nvPicPr>
                  <pic:blipFill>
                    <a:blip r:embed="rId87"/>
                    <a:stretch>
                      <a:fillRect/>
                    </a:stretch>
                  </pic:blipFill>
                  <pic:spPr>
                    <a:xfrm>
                      <a:off x="0" y="0"/>
                      <a:ext cx="5334677" cy="4171220"/>
                    </a:xfrm>
                    <a:prstGeom prst="rect">
                      <a:avLst/>
                    </a:prstGeom>
                    <a:noFill/>
                    <a:ln>
                      <a:noFill/>
                    </a:ln>
                  </pic:spPr>
                </pic:pic>
              </a:graphicData>
            </a:graphic>
          </wp:inline>
        </w:drawing>
      </w:r>
    </w:p>
    <w:p w14:paraId="428842ED">
      <w:pPr>
        <w:jc w:val="center"/>
        <w:rPr>
          <w:rFonts w:ascii="宋体" w:hAnsi="宋体"/>
          <w:sz w:val="28"/>
          <w:szCs w:val="28"/>
        </w:rPr>
      </w:pPr>
      <w:r>
        <w:rPr>
          <w:rFonts w:ascii="宋体" w:hAnsi="宋体"/>
          <w:sz w:val="28"/>
          <w:szCs w:val="28"/>
        </w:rPr>
        <w:drawing>
          <wp:inline distT="0" distB="0" distL="0" distR="0">
            <wp:extent cx="5274310" cy="3063875"/>
            <wp:effectExtent l="0" t="0" r="2540" b="3175"/>
            <wp:docPr id="55" name="图片 55" descr="D:\TEMP\xwechat_files\wxid_v5hoceei2dpa21_20b9\temp\InputTemp\f67d9709-fef3-4464-828d-912305d11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TEMP\xwechat_files\wxid_v5hoceei2dpa21_20b9\temp\InputTemp\f67d9709-fef3-4464-828d-912305d11fa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274310" cy="3064357"/>
                    </a:xfrm>
                    <a:prstGeom prst="rect">
                      <a:avLst/>
                    </a:prstGeom>
                    <a:noFill/>
                    <a:ln>
                      <a:noFill/>
                    </a:ln>
                  </pic:spPr>
                </pic:pic>
              </a:graphicData>
            </a:graphic>
          </wp:inline>
        </w:drawing>
      </w:r>
    </w:p>
    <w:p w14:paraId="06F30B3C">
      <w:pPr>
        <w:spacing w:line="560" w:lineRule="exact"/>
        <w:ind w:firstLine="560" w:firstLineChars="200"/>
        <w:jc w:val="left"/>
        <w:rPr>
          <w:rFonts w:ascii="宋体" w:hAnsi="宋体"/>
          <w:sz w:val="28"/>
          <w:szCs w:val="28"/>
        </w:rPr>
      </w:pPr>
      <w:r>
        <w:rPr>
          <w:rFonts w:ascii="宋体" w:hAnsi="宋体"/>
          <w:sz w:val="28"/>
          <w:szCs w:val="28"/>
        </w:rPr>
        <w:t>住宿费这里如有多人，但发票未分开（只有一张发票等），可以只选一人添加，并非所有人均要有住宿费。</w:t>
      </w:r>
    </w:p>
    <w:p w14:paraId="7B7D5815">
      <w:pPr>
        <w:spacing w:line="560" w:lineRule="exact"/>
        <w:ind w:firstLine="560" w:firstLineChars="200"/>
        <w:rPr>
          <w:rFonts w:ascii="宋体" w:hAnsi="宋体"/>
          <w:sz w:val="28"/>
          <w:szCs w:val="28"/>
        </w:rPr>
      </w:pPr>
      <w:r>
        <w:rPr>
          <w:rFonts w:ascii="宋体" w:hAnsi="宋体"/>
          <w:sz w:val="28"/>
          <w:szCs w:val="28"/>
        </w:rPr>
        <w:t>点击右侧“笔”可以修改金额。</w:t>
      </w:r>
    </w:p>
    <w:p w14:paraId="2C699965">
      <w:pPr>
        <w:jc w:val="center"/>
        <w:rPr>
          <w:rFonts w:ascii="宋体" w:hAnsi="宋体"/>
          <w:sz w:val="28"/>
          <w:szCs w:val="28"/>
        </w:rPr>
      </w:pPr>
      <w:r>
        <w:drawing>
          <wp:inline distT="0" distB="0" distL="0" distR="0">
            <wp:extent cx="5274310" cy="1411605"/>
            <wp:effectExtent l="0" t="0" r="254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89"/>
                    <a:stretch>
                      <a:fillRect/>
                    </a:stretch>
                  </pic:blipFill>
                  <pic:spPr>
                    <a:xfrm>
                      <a:off x="0" y="0"/>
                      <a:ext cx="5274310" cy="1411605"/>
                    </a:xfrm>
                    <a:prstGeom prst="rect">
                      <a:avLst/>
                    </a:prstGeom>
                  </pic:spPr>
                </pic:pic>
              </a:graphicData>
            </a:graphic>
          </wp:inline>
        </w:drawing>
      </w:r>
    </w:p>
    <w:p w14:paraId="790DFC8D">
      <w:pPr>
        <w:jc w:val="center"/>
        <w:rPr>
          <w:rFonts w:ascii="宋体" w:hAnsi="宋体"/>
          <w:sz w:val="28"/>
          <w:szCs w:val="28"/>
        </w:rPr>
      </w:pPr>
      <w:r>
        <w:drawing>
          <wp:inline distT="0" distB="0" distL="0" distR="0">
            <wp:extent cx="5274310" cy="1622425"/>
            <wp:effectExtent l="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90"/>
                    <a:stretch>
                      <a:fillRect/>
                    </a:stretch>
                  </pic:blipFill>
                  <pic:spPr>
                    <a:xfrm>
                      <a:off x="0" y="0"/>
                      <a:ext cx="5274310" cy="1622425"/>
                    </a:xfrm>
                    <a:prstGeom prst="rect">
                      <a:avLst/>
                    </a:prstGeom>
                  </pic:spPr>
                </pic:pic>
              </a:graphicData>
            </a:graphic>
          </wp:inline>
        </w:drawing>
      </w:r>
    </w:p>
    <w:p w14:paraId="27485277">
      <w:pPr>
        <w:spacing w:line="560" w:lineRule="exact"/>
        <w:ind w:firstLine="560" w:firstLineChars="200"/>
        <w:rPr>
          <w:rFonts w:ascii="宋体" w:hAnsi="宋体"/>
          <w:sz w:val="28"/>
          <w:szCs w:val="28"/>
        </w:rPr>
      </w:pPr>
      <w:r>
        <w:rPr>
          <w:rFonts w:ascii="宋体" w:hAnsi="宋体"/>
          <w:sz w:val="28"/>
          <w:szCs w:val="28"/>
        </w:rPr>
        <w:t>点击“了解或修改详情”，可以修改删除补贴。</w:t>
      </w:r>
    </w:p>
    <w:p w14:paraId="404E3FA4">
      <w:pPr>
        <w:jc w:val="center"/>
        <w:rPr>
          <w:rFonts w:ascii="宋体" w:hAnsi="宋体"/>
          <w:sz w:val="28"/>
          <w:szCs w:val="28"/>
        </w:rPr>
      </w:pPr>
      <w:r>
        <w:drawing>
          <wp:inline distT="0" distB="0" distL="0" distR="0">
            <wp:extent cx="5274310" cy="1094105"/>
            <wp:effectExtent l="0" t="0" r="254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91"/>
                    <a:stretch>
                      <a:fillRect/>
                    </a:stretch>
                  </pic:blipFill>
                  <pic:spPr>
                    <a:xfrm>
                      <a:off x="0" y="0"/>
                      <a:ext cx="5274310" cy="1094105"/>
                    </a:xfrm>
                    <a:prstGeom prst="rect">
                      <a:avLst/>
                    </a:prstGeom>
                  </pic:spPr>
                </pic:pic>
              </a:graphicData>
            </a:graphic>
          </wp:inline>
        </w:drawing>
      </w:r>
    </w:p>
    <w:p w14:paraId="4DB3AC5E">
      <w:pPr>
        <w:spacing w:line="560" w:lineRule="exact"/>
        <w:ind w:firstLine="560" w:firstLineChars="200"/>
        <w:rPr>
          <w:rFonts w:ascii="宋体" w:hAnsi="宋体"/>
          <w:sz w:val="28"/>
          <w:szCs w:val="28"/>
        </w:rPr>
      </w:pPr>
      <w:r>
        <w:rPr>
          <w:rFonts w:hint="eastAsia" w:ascii="宋体" w:hAnsi="宋体"/>
          <w:sz w:val="28"/>
          <w:szCs w:val="28"/>
        </w:rPr>
        <w:t>例如：添加培训费</w:t>
      </w:r>
    </w:p>
    <w:p w14:paraId="280F31AE">
      <w:pPr>
        <w:jc w:val="center"/>
        <w:rPr>
          <w:rFonts w:ascii="宋体" w:hAnsi="宋体"/>
          <w:sz w:val="28"/>
          <w:szCs w:val="28"/>
        </w:rPr>
      </w:pPr>
      <w:r>
        <w:rPr>
          <w:rFonts w:ascii="宋体" w:hAnsi="宋体"/>
          <w:sz w:val="28"/>
          <w:szCs w:val="28"/>
        </w:rPr>
        <w:drawing>
          <wp:inline distT="0" distB="0" distL="114300" distR="114300">
            <wp:extent cx="5270500" cy="1793875"/>
            <wp:effectExtent l="0" t="0" r="825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2"/>
                    <a:stretch>
                      <a:fillRect/>
                    </a:stretch>
                  </pic:blipFill>
                  <pic:spPr>
                    <a:xfrm>
                      <a:off x="0" y="0"/>
                      <a:ext cx="5270500" cy="1793875"/>
                    </a:xfrm>
                    <a:prstGeom prst="rect">
                      <a:avLst/>
                    </a:prstGeom>
                    <a:noFill/>
                    <a:ln>
                      <a:noFill/>
                    </a:ln>
                  </pic:spPr>
                </pic:pic>
              </a:graphicData>
            </a:graphic>
          </wp:inline>
        </w:drawing>
      </w:r>
    </w:p>
    <w:p w14:paraId="5FDAE7A3">
      <w:pPr>
        <w:widowControl/>
        <w:numPr>
          <w:ilvl w:val="0"/>
          <w:numId w:val="13"/>
        </w:numPr>
        <w:spacing w:line="560" w:lineRule="exact"/>
        <w:ind w:firstLine="560" w:firstLineChars="200"/>
        <w:jc w:val="left"/>
        <w:rPr>
          <w:rFonts w:ascii="宋体" w:hAnsi="宋体"/>
          <w:sz w:val="28"/>
          <w:szCs w:val="28"/>
        </w:rPr>
      </w:pPr>
      <w:r>
        <w:rPr>
          <w:rFonts w:hint="eastAsia" w:ascii="宋体" w:hAnsi="宋体"/>
          <w:sz w:val="28"/>
          <w:szCs w:val="28"/>
        </w:rPr>
        <w:t>选择支付方式</w:t>
      </w:r>
    </w:p>
    <w:p w14:paraId="275ACDDF">
      <w:pPr>
        <w:jc w:val="center"/>
        <w:rPr>
          <w:rFonts w:ascii="宋体" w:hAnsi="宋体"/>
          <w:sz w:val="28"/>
          <w:szCs w:val="28"/>
        </w:rPr>
      </w:pPr>
      <w:r>
        <w:rPr>
          <w:rFonts w:ascii="宋体" w:hAnsi="宋体"/>
          <w:sz w:val="28"/>
          <w:szCs w:val="28"/>
        </w:rPr>
        <w:drawing>
          <wp:inline distT="0" distB="0" distL="114300" distR="114300">
            <wp:extent cx="5260975" cy="1763395"/>
            <wp:effectExtent l="0" t="0" r="6985" b="698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93"/>
                    <a:stretch>
                      <a:fillRect/>
                    </a:stretch>
                  </pic:blipFill>
                  <pic:spPr>
                    <a:xfrm>
                      <a:off x="0" y="0"/>
                      <a:ext cx="5260975" cy="1763395"/>
                    </a:xfrm>
                    <a:prstGeom prst="rect">
                      <a:avLst/>
                    </a:prstGeom>
                    <a:noFill/>
                    <a:ln>
                      <a:noFill/>
                    </a:ln>
                  </pic:spPr>
                </pic:pic>
              </a:graphicData>
            </a:graphic>
          </wp:inline>
        </w:drawing>
      </w:r>
    </w:p>
    <w:p w14:paraId="0C7EB712">
      <w:pPr>
        <w:widowControl/>
        <w:numPr>
          <w:ilvl w:val="0"/>
          <w:numId w:val="13"/>
        </w:numPr>
        <w:spacing w:line="560" w:lineRule="exact"/>
        <w:ind w:firstLine="560" w:firstLineChars="200"/>
        <w:jc w:val="left"/>
        <w:rPr>
          <w:rFonts w:ascii="宋体" w:hAnsi="宋体"/>
          <w:b/>
          <w:sz w:val="32"/>
          <w:szCs w:val="32"/>
        </w:rPr>
      </w:pPr>
      <w:r>
        <w:rPr>
          <w:rFonts w:hint="eastAsia" w:ascii="宋体" w:hAnsi="宋体"/>
          <w:sz w:val="28"/>
          <w:szCs w:val="28"/>
        </w:rPr>
        <w:t>提交审批</w:t>
      </w:r>
    </w:p>
    <w:p w14:paraId="75B45CEE">
      <w:pPr>
        <w:widowControl/>
        <w:numPr>
          <w:ilvl w:val="0"/>
          <w:numId w:val="8"/>
        </w:numPr>
        <w:spacing w:line="600" w:lineRule="exact"/>
        <w:ind w:left="0" w:firstLine="643" w:firstLineChars="200"/>
        <w:jc w:val="left"/>
        <w:outlineLvl w:val="0"/>
        <w:rPr>
          <w:rFonts w:ascii="宋体" w:hAnsi="宋体" w:eastAsia="宋体" w:cs="Times New Roman"/>
          <w:b/>
          <w:kern w:val="0"/>
          <w:sz w:val="32"/>
          <w:szCs w:val="32"/>
        </w:rPr>
      </w:pPr>
      <w:bookmarkStart w:id="30" w:name="_Toc207706769"/>
      <w:r>
        <w:rPr>
          <w:rFonts w:hint="eastAsia" w:ascii="宋体" w:hAnsi="宋体" w:eastAsia="宋体" w:cs="Times New Roman"/>
          <w:b/>
          <w:kern w:val="0"/>
          <w:sz w:val="32"/>
          <w:szCs w:val="32"/>
        </w:rPr>
        <w:t>单据管理</w:t>
      </w:r>
      <w:bookmarkEnd w:id="30"/>
    </w:p>
    <w:p w14:paraId="7966180E">
      <w:pPr>
        <w:spacing w:line="560" w:lineRule="exact"/>
        <w:ind w:firstLine="560" w:firstLineChars="200"/>
        <w:rPr>
          <w:rFonts w:ascii="宋体" w:hAnsi="宋体"/>
          <w:sz w:val="28"/>
          <w:szCs w:val="28"/>
        </w:rPr>
      </w:pPr>
      <w:r>
        <w:rPr>
          <w:rFonts w:hint="eastAsia" w:ascii="宋体" w:hAnsi="宋体"/>
          <w:sz w:val="28"/>
          <w:szCs w:val="28"/>
        </w:rPr>
        <w:t>我的单据模块展示的是按照状态分类的所有单据。保存过的单据都可以在该模块快速找到。</w:t>
      </w:r>
    </w:p>
    <w:p w14:paraId="7D382884">
      <w:pPr>
        <w:jc w:val="center"/>
        <w:rPr>
          <w:rFonts w:ascii="宋体" w:hAnsi="宋体"/>
          <w:sz w:val="28"/>
          <w:szCs w:val="28"/>
        </w:rPr>
      </w:pPr>
      <w:r>
        <w:drawing>
          <wp:inline distT="0" distB="0" distL="0" distR="0">
            <wp:extent cx="5274310" cy="2496820"/>
            <wp:effectExtent l="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4"/>
                    <a:stretch>
                      <a:fillRect/>
                    </a:stretch>
                  </pic:blipFill>
                  <pic:spPr>
                    <a:xfrm>
                      <a:off x="0" y="0"/>
                      <a:ext cx="5274310" cy="2496820"/>
                    </a:xfrm>
                    <a:prstGeom prst="rect">
                      <a:avLst/>
                    </a:prstGeom>
                  </pic:spPr>
                </pic:pic>
              </a:graphicData>
            </a:graphic>
          </wp:inline>
        </w:drawing>
      </w:r>
    </w:p>
    <w:p w14:paraId="2130A632">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1" w:name="_Toc209970050"/>
      <w:r>
        <w:rPr>
          <w:rFonts w:hint="eastAsia" w:ascii="宋体" w:hAnsi="宋体"/>
          <w:b/>
          <w:sz w:val="30"/>
          <w:szCs w:val="30"/>
        </w:rPr>
        <w:t>查看已提交单据</w:t>
      </w:r>
      <w:bookmarkEnd w:id="31"/>
    </w:p>
    <w:p w14:paraId="3990831B">
      <w:pPr>
        <w:spacing w:line="560" w:lineRule="exact"/>
        <w:ind w:firstLine="560" w:firstLineChars="200"/>
        <w:rPr>
          <w:rFonts w:ascii="宋体" w:hAnsi="宋体"/>
          <w:sz w:val="28"/>
          <w:szCs w:val="28"/>
        </w:rPr>
      </w:pPr>
      <w:r>
        <w:rPr>
          <w:rFonts w:hint="eastAsia" w:ascii="宋体" w:hAnsi="宋体"/>
          <w:sz w:val="28"/>
          <w:szCs w:val="28"/>
        </w:rPr>
        <w:t>已提交单据：包含所有已经提交审批人审批，但未完成全部审批的单据。和被审批人驳回的单据。可以在该页面查询审批的进度、撤销审批、删除修改被驳回的单据等操作。</w:t>
      </w:r>
    </w:p>
    <w:p w14:paraId="68B9E428">
      <w:pPr>
        <w:spacing w:line="560" w:lineRule="exact"/>
        <w:ind w:firstLine="562" w:firstLineChars="200"/>
        <w:rPr>
          <w:rFonts w:ascii="宋体" w:hAnsi="宋体"/>
          <w:b/>
          <w:color w:val="FF0000"/>
          <w:sz w:val="28"/>
          <w:szCs w:val="28"/>
        </w:rPr>
      </w:pPr>
      <w:r>
        <w:rPr>
          <w:rFonts w:ascii="宋体" w:hAnsi="宋体"/>
          <w:b/>
          <w:color w:val="FF0000"/>
          <w:sz w:val="28"/>
          <w:szCs w:val="28"/>
        </w:rPr>
        <w:t>驳回原因：可在此处查看驳回原因，修改后重新上传。</w:t>
      </w:r>
    </w:p>
    <w:p w14:paraId="6CF647AD">
      <w:pPr>
        <w:rPr>
          <w:rFonts w:ascii="宋体" w:hAnsi="宋体"/>
          <w:sz w:val="28"/>
          <w:szCs w:val="28"/>
        </w:rPr>
      </w:pPr>
      <w:r>
        <w:drawing>
          <wp:inline distT="0" distB="0" distL="0" distR="0">
            <wp:extent cx="5274310" cy="3761740"/>
            <wp:effectExtent l="0" t="0" r="254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5"/>
                    <a:stretch>
                      <a:fillRect/>
                    </a:stretch>
                  </pic:blipFill>
                  <pic:spPr>
                    <a:xfrm>
                      <a:off x="0" y="0"/>
                      <a:ext cx="5274310" cy="3761740"/>
                    </a:xfrm>
                    <a:prstGeom prst="rect">
                      <a:avLst/>
                    </a:prstGeom>
                  </pic:spPr>
                </pic:pic>
              </a:graphicData>
            </a:graphic>
          </wp:inline>
        </w:drawing>
      </w:r>
    </w:p>
    <w:p w14:paraId="6A8940CF">
      <w:pPr>
        <w:spacing w:line="560" w:lineRule="exact"/>
        <w:ind w:firstLine="562" w:firstLineChars="200"/>
        <w:rPr>
          <w:rFonts w:ascii="宋体" w:hAnsi="宋体"/>
          <w:b/>
          <w:color w:val="FF0000"/>
          <w:sz w:val="28"/>
          <w:szCs w:val="28"/>
        </w:rPr>
      </w:pPr>
      <w:r>
        <w:rPr>
          <w:rFonts w:ascii="宋体" w:hAnsi="宋体"/>
          <w:b/>
          <w:color w:val="FF0000"/>
          <w:sz w:val="28"/>
          <w:szCs w:val="28"/>
        </w:rPr>
        <w:t>提醒：</w:t>
      </w:r>
    </w:p>
    <w:p w14:paraId="5955DB6F">
      <w:pPr>
        <w:spacing w:line="560" w:lineRule="exact"/>
        <w:ind w:firstLine="562" w:firstLineChars="200"/>
        <w:rPr>
          <w:rFonts w:ascii="宋体" w:hAnsi="宋体"/>
          <w:b/>
          <w:color w:val="FF0000"/>
          <w:sz w:val="28"/>
          <w:szCs w:val="28"/>
        </w:rPr>
      </w:pPr>
      <w:r>
        <w:rPr>
          <w:rFonts w:hint="eastAsia" w:ascii="宋体" w:hAnsi="宋体"/>
          <w:b/>
          <w:color w:val="FF0000"/>
          <w:sz w:val="28"/>
          <w:szCs w:val="28"/>
        </w:rPr>
        <w:t>审批流程未走完前，可以选中报销单据后可自行“删除驳回审批”或“撤销审批”；</w:t>
      </w:r>
      <w:r>
        <w:rPr>
          <w:rFonts w:hint="eastAsia" w:ascii="宋体" w:hAnsi="宋体"/>
          <w:b/>
          <w:color w:val="FF0000"/>
          <w:sz w:val="28"/>
          <w:szCs w:val="28"/>
        </w:rPr>
        <w:t>若审批流程走完，</w:t>
      </w:r>
      <w:r>
        <w:rPr>
          <w:rFonts w:hint="eastAsia" w:ascii="宋体" w:hAnsi="宋体"/>
          <w:b/>
          <w:color w:val="FF0000"/>
          <w:sz w:val="28"/>
          <w:szCs w:val="28"/>
          <w:lang w:val="en-US" w:eastAsia="zh-CN"/>
        </w:rPr>
        <w:t>未接单状态下可</w:t>
      </w:r>
      <w:r>
        <w:rPr>
          <w:rFonts w:hint="eastAsia" w:ascii="宋体" w:hAnsi="宋体"/>
          <w:b/>
          <w:color w:val="FF0000"/>
          <w:sz w:val="28"/>
          <w:szCs w:val="28"/>
        </w:rPr>
        <w:t>让最后一级审批人驳回单据</w:t>
      </w:r>
      <w:r>
        <w:rPr>
          <w:rFonts w:hint="eastAsia" w:ascii="宋体" w:hAnsi="宋体"/>
          <w:b/>
          <w:color w:val="FF0000"/>
          <w:sz w:val="28"/>
          <w:szCs w:val="28"/>
          <w:lang w:eastAsia="zh-CN"/>
        </w:rPr>
        <w:t>，</w:t>
      </w:r>
      <w:r>
        <w:rPr>
          <w:rFonts w:hint="eastAsia" w:ascii="宋体" w:hAnsi="宋体"/>
          <w:b/>
          <w:color w:val="FF0000"/>
          <w:sz w:val="28"/>
          <w:szCs w:val="28"/>
          <w:lang w:val="en-US" w:eastAsia="zh-CN"/>
        </w:rPr>
        <w:t>也可自行撤销，</w:t>
      </w:r>
      <w:bookmarkStart w:id="80" w:name="_GoBack"/>
      <w:bookmarkEnd w:id="80"/>
      <w:r>
        <w:rPr>
          <w:rFonts w:hint="eastAsia" w:ascii="宋体" w:hAnsi="宋体"/>
          <w:b/>
          <w:color w:val="FF0000"/>
          <w:sz w:val="28"/>
          <w:szCs w:val="28"/>
          <w:lang w:val="en-US" w:eastAsia="zh-CN"/>
        </w:rPr>
        <w:t>接单状态下不可撤销，需财务前台退回</w:t>
      </w:r>
      <w:r>
        <w:rPr>
          <w:rFonts w:hint="eastAsia" w:ascii="宋体" w:hAnsi="宋体"/>
          <w:b/>
          <w:color w:val="FF0000"/>
          <w:sz w:val="28"/>
          <w:szCs w:val="28"/>
        </w:rPr>
        <w:t>。</w:t>
      </w:r>
    </w:p>
    <w:p w14:paraId="593F00C8">
      <w:pPr>
        <w:widowControl/>
        <w:numPr>
          <w:ilvl w:val="0"/>
          <w:numId w:val="15"/>
        </w:numPr>
        <w:spacing w:line="560" w:lineRule="exact"/>
        <w:ind w:firstLine="560" w:firstLineChars="200"/>
        <w:jc w:val="left"/>
        <w:rPr>
          <w:rFonts w:ascii="宋体" w:hAnsi="宋体"/>
          <w:sz w:val="28"/>
          <w:szCs w:val="28"/>
        </w:rPr>
      </w:pPr>
      <w:r>
        <w:rPr>
          <w:rFonts w:hint="eastAsia" w:ascii="宋体" w:hAnsi="宋体"/>
          <w:sz w:val="28"/>
          <w:szCs w:val="28"/>
        </w:rPr>
        <w:t>查看审批物流</w:t>
      </w:r>
    </w:p>
    <w:p w14:paraId="0D661F4A">
      <w:pPr>
        <w:spacing w:line="560" w:lineRule="exact"/>
        <w:ind w:firstLine="560" w:firstLineChars="200"/>
        <w:rPr>
          <w:rFonts w:ascii="宋体" w:hAnsi="宋体"/>
          <w:sz w:val="28"/>
          <w:szCs w:val="28"/>
        </w:rPr>
      </w:pPr>
      <w:r>
        <w:rPr>
          <w:rFonts w:hint="eastAsia" w:ascii="宋体" w:hAnsi="宋体"/>
          <w:sz w:val="28"/>
          <w:szCs w:val="28"/>
        </w:rPr>
        <w:t>查看单据的基本信息。基本信息展示单据的报销事由、单据信息、业务信息、项目经费、支付方式等信息。</w:t>
      </w:r>
    </w:p>
    <w:p w14:paraId="58AB5E2F">
      <w:pPr>
        <w:spacing w:before="156" w:after="156"/>
        <w:jc w:val="center"/>
        <w:rPr>
          <w:rFonts w:ascii="宋体" w:hAnsi="宋体"/>
          <w:sz w:val="28"/>
          <w:szCs w:val="28"/>
        </w:rPr>
      </w:pPr>
      <w:r>
        <w:rPr>
          <w:rFonts w:ascii="宋体" w:hAnsi="宋体"/>
          <w:sz w:val="28"/>
          <w:szCs w:val="28"/>
        </w:rPr>
        <w:drawing>
          <wp:inline distT="0" distB="0" distL="114300" distR="114300">
            <wp:extent cx="4598670" cy="4047490"/>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6"/>
                    <a:stretch>
                      <a:fillRect/>
                    </a:stretch>
                  </pic:blipFill>
                  <pic:spPr>
                    <a:xfrm>
                      <a:off x="0" y="0"/>
                      <a:ext cx="4598670" cy="4047490"/>
                    </a:xfrm>
                    <a:prstGeom prst="rect">
                      <a:avLst/>
                    </a:prstGeom>
                    <a:noFill/>
                    <a:ln>
                      <a:noFill/>
                    </a:ln>
                  </pic:spPr>
                </pic:pic>
              </a:graphicData>
            </a:graphic>
          </wp:inline>
        </w:drawing>
      </w:r>
    </w:p>
    <w:p w14:paraId="04DE843B">
      <w:pPr>
        <w:spacing w:line="560" w:lineRule="exact"/>
        <w:ind w:firstLine="560" w:firstLineChars="200"/>
        <w:rPr>
          <w:rFonts w:ascii="宋体" w:hAnsi="宋体"/>
          <w:sz w:val="28"/>
          <w:szCs w:val="28"/>
        </w:rPr>
      </w:pPr>
      <w:r>
        <w:rPr>
          <w:rFonts w:hint="eastAsia" w:ascii="宋体" w:hAnsi="宋体"/>
          <w:sz w:val="28"/>
          <w:szCs w:val="28"/>
        </w:rPr>
        <w:t>附件信息：附件信息展示单据中所有上传的发票和其他附件。</w:t>
      </w:r>
    </w:p>
    <w:p w14:paraId="491E4180">
      <w:pPr>
        <w:spacing w:before="156" w:after="156"/>
        <w:jc w:val="center"/>
        <w:rPr>
          <w:rFonts w:ascii="宋体" w:hAnsi="宋体"/>
          <w:sz w:val="28"/>
          <w:szCs w:val="28"/>
        </w:rPr>
      </w:pPr>
      <w:r>
        <w:rPr>
          <w:rFonts w:ascii="宋体" w:hAnsi="宋体"/>
          <w:sz w:val="28"/>
          <w:szCs w:val="28"/>
        </w:rPr>
        <w:drawing>
          <wp:inline distT="0" distB="0" distL="114300" distR="114300">
            <wp:extent cx="4796790" cy="3658870"/>
            <wp:effectExtent l="0" t="0" r="6985"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97"/>
                    <a:stretch>
                      <a:fillRect/>
                    </a:stretch>
                  </pic:blipFill>
                  <pic:spPr>
                    <a:xfrm>
                      <a:off x="0" y="0"/>
                      <a:ext cx="4796790" cy="3658870"/>
                    </a:xfrm>
                    <a:prstGeom prst="rect">
                      <a:avLst/>
                    </a:prstGeom>
                    <a:noFill/>
                    <a:ln>
                      <a:noFill/>
                    </a:ln>
                  </pic:spPr>
                </pic:pic>
              </a:graphicData>
            </a:graphic>
          </wp:inline>
        </w:drawing>
      </w:r>
    </w:p>
    <w:p w14:paraId="62777C30">
      <w:pPr>
        <w:pStyle w:val="13"/>
        <w:spacing w:before="156" w:after="156"/>
        <w:ind w:left="360" w:firstLine="0" w:firstLineChars="0"/>
        <w:rPr>
          <w:rFonts w:ascii="宋体" w:hAnsi="宋体"/>
          <w:sz w:val="28"/>
          <w:szCs w:val="28"/>
        </w:rPr>
      </w:pPr>
      <w:r>
        <w:rPr>
          <w:rFonts w:hint="eastAsia" w:ascii="宋体" w:hAnsi="宋体"/>
          <w:sz w:val="28"/>
          <w:szCs w:val="28"/>
        </w:rPr>
        <w:t>审批进度：展示所以的审批进度，审批进行到了哪一步，还有哪</w:t>
      </w:r>
      <w:r>
        <w:rPr>
          <w:rFonts w:hint="eastAsia" w:ascii="宋体" w:hAnsi="宋体"/>
          <w:kern w:val="0"/>
          <w:sz w:val="28"/>
          <w:szCs w:val="28"/>
        </w:rPr>
        <w:t>些人未审等信息。</w:t>
      </w:r>
    </w:p>
    <w:p w14:paraId="2A8822FE">
      <w:pPr>
        <w:spacing w:before="156" w:after="156"/>
        <w:jc w:val="center"/>
        <w:rPr>
          <w:rFonts w:ascii="宋体" w:hAnsi="宋体"/>
          <w:sz w:val="28"/>
          <w:szCs w:val="28"/>
        </w:rPr>
      </w:pPr>
      <w:r>
        <w:rPr>
          <w:rFonts w:ascii="宋体" w:hAnsi="宋体"/>
          <w:sz w:val="28"/>
          <w:szCs w:val="28"/>
        </w:rPr>
        <w:drawing>
          <wp:inline distT="0" distB="0" distL="114300" distR="114300">
            <wp:extent cx="5262245" cy="216979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98"/>
                    <a:stretch>
                      <a:fillRect/>
                    </a:stretch>
                  </pic:blipFill>
                  <pic:spPr>
                    <a:xfrm>
                      <a:off x="0" y="0"/>
                      <a:ext cx="5262245" cy="2169795"/>
                    </a:xfrm>
                    <a:prstGeom prst="rect">
                      <a:avLst/>
                    </a:prstGeom>
                    <a:noFill/>
                    <a:ln>
                      <a:noFill/>
                    </a:ln>
                  </pic:spPr>
                </pic:pic>
              </a:graphicData>
            </a:graphic>
          </wp:inline>
        </w:drawing>
      </w:r>
    </w:p>
    <w:p w14:paraId="082DDC29">
      <w:pPr>
        <w:widowControl/>
        <w:numPr>
          <w:ilvl w:val="0"/>
          <w:numId w:val="15"/>
        </w:numPr>
        <w:spacing w:line="560" w:lineRule="exact"/>
        <w:ind w:firstLine="560" w:firstLineChars="200"/>
        <w:jc w:val="left"/>
        <w:rPr>
          <w:rFonts w:ascii="宋体" w:hAnsi="宋体"/>
          <w:sz w:val="28"/>
          <w:szCs w:val="28"/>
        </w:rPr>
      </w:pPr>
      <w:r>
        <w:rPr>
          <w:rFonts w:hint="eastAsia" w:ascii="宋体" w:hAnsi="宋体"/>
          <w:sz w:val="28"/>
          <w:szCs w:val="28"/>
        </w:rPr>
        <w:t>查看状态</w:t>
      </w:r>
    </w:p>
    <w:p w14:paraId="36896F94">
      <w:pPr>
        <w:spacing w:line="560" w:lineRule="exact"/>
        <w:ind w:firstLine="560" w:firstLineChars="200"/>
        <w:rPr>
          <w:rFonts w:ascii="宋体" w:hAnsi="宋体"/>
          <w:sz w:val="28"/>
          <w:szCs w:val="28"/>
        </w:rPr>
      </w:pPr>
      <w:r>
        <w:rPr>
          <w:rFonts w:hint="eastAsia" w:ascii="宋体" w:hAnsi="宋体"/>
          <w:sz w:val="28"/>
          <w:szCs w:val="28"/>
        </w:rPr>
        <w:t>物流信息展示单据所有的操作记录，包括提交单据、审批通过、驳回的记录等等</w:t>
      </w:r>
    </w:p>
    <w:p w14:paraId="0800E8CE">
      <w:pPr>
        <w:spacing w:before="156" w:after="156"/>
        <w:jc w:val="center"/>
        <w:rPr>
          <w:rFonts w:ascii="宋体" w:hAnsi="宋体"/>
          <w:sz w:val="28"/>
          <w:szCs w:val="28"/>
        </w:rPr>
      </w:pPr>
      <w:r>
        <w:rPr>
          <w:rFonts w:ascii="宋体" w:hAnsi="宋体"/>
          <w:sz w:val="28"/>
          <w:szCs w:val="28"/>
        </w:rPr>
        <w:drawing>
          <wp:inline distT="0" distB="0" distL="114300" distR="114300">
            <wp:extent cx="5269230" cy="65976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9"/>
                    <a:stretch>
                      <a:fillRect/>
                    </a:stretch>
                  </pic:blipFill>
                  <pic:spPr>
                    <a:xfrm>
                      <a:off x="0" y="0"/>
                      <a:ext cx="5269230" cy="659765"/>
                    </a:xfrm>
                    <a:prstGeom prst="rect">
                      <a:avLst/>
                    </a:prstGeom>
                    <a:noFill/>
                    <a:ln>
                      <a:noFill/>
                    </a:ln>
                  </pic:spPr>
                </pic:pic>
              </a:graphicData>
            </a:graphic>
          </wp:inline>
        </w:drawing>
      </w:r>
    </w:p>
    <w:p w14:paraId="2A49CA65">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2" w:name="_Toc209970051"/>
      <w:r>
        <w:rPr>
          <w:rFonts w:hint="eastAsia" w:ascii="宋体" w:hAnsi="宋体"/>
          <w:b/>
          <w:sz w:val="30"/>
          <w:szCs w:val="30"/>
        </w:rPr>
        <w:t>打印审批完单据</w:t>
      </w:r>
      <w:bookmarkEnd w:id="32"/>
    </w:p>
    <w:p w14:paraId="397F7131">
      <w:pPr>
        <w:spacing w:line="560" w:lineRule="exact"/>
        <w:ind w:firstLine="560" w:firstLineChars="200"/>
        <w:rPr>
          <w:rFonts w:ascii="宋体" w:hAnsi="宋体"/>
          <w:sz w:val="28"/>
          <w:szCs w:val="28"/>
        </w:rPr>
      </w:pPr>
      <w:r>
        <w:rPr>
          <w:rFonts w:hint="eastAsia" w:ascii="宋体" w:hAnsi="宋体"/>
          <w:sz w:val="28"/>
          <w:szCs w:val="28"/>
        </w:rPr>
        <w:t>打印审批完单据：已经完成全部审批的流程。</w:t>
      </w:r>
    </w:p>
    <w:p w14:paraId="5E37D2C8">
      <w:pPr>
        <w:spacing w:line="560" w:lineRule="exact"/>
        <w:ind w:firstLine="560" w:firstLineChars="200"/>
        <w:rPr>
          <w:rFonts w:ascii="宋体" w:hAnsi="宋体"/>
          <w:sz w:val="28"/>
          <w:szCs w:val="28"/>
        </w:rPr>
      </w:pPr>
      <w:r>
        <w:rPr>
          <w:rFonts w:hint="eastAsia" w:ascii="宋体" w:hAnsi="宋体"/>
          <w:sz w:val="28"/>
          <w:szCs w:val="28"/>
        </w:rPr>
        <w:t>在此处可以打印审批完成的单据，也可用“报销单链接复制”，将打印网址发送到他人、浏览器等地方打印。</w:t>
      </w:r>
    </w:p>
    <w:p w14:paraId="6EECB322">
      <w:pPr>
        <w:spacing w:line="560" w:lineRule="exact"/>
        <w:ind w:firstLine="560" w:firstLineChars="200"/>
        <w:rPr>
          <w:rFonts w:hint="eastAsia" w:ascii="宋体" w:hAnsi="宋体"/>
          <w:sz w:val="28"/>
          <w:szCs w:val="28"/>
        </w:rPr>
      </w:pPr>
      <w:r>
        <w:rPr>
          <w:rFonts w:hint="eastAsia" w:ascii="宋体" w:hAnsi="宋体"/>
          <w:sz w:val="28"/>
          <w:szCs w:val="28"/>
        </w:rPr>
        <w:t>最后将纸质封面提交财务处制单。</w:t>
      </w:r>
    </w:p>
    <w:p w14:paraId="1B540564">
      <w:pPr>
        <w:spacing w:line="560" w:lineRule="exact"/>
        <w:ind w:firstLine="560" w:firstLineChars="200"/>
        <w:rPr>
          <w:rFonts w:hint="default" w:ascii="宋体" w:hAnsi="宋体" w:eastAsiaTheme="minorEastAsia"/>
          <w:sz w:val="28"/>
          <w:szCs w:val="28"/>
          <w:lang w:val="en-US" w:eastAsia="zh-CN"/>
        </w:rPr>
      </w:pPr>
      <w:r>
        <w:rPr>
          <w:rFonts w:hint="eastAsia" w:ascii="宋体" w:hAnsi="宋体"/>
          <w:sz w:val="28"/>
          <w:szCs w:val="28"/>
          <w:lang w:val="en-US" w:eastAsia="zh-CN"/>
        </w:rPr>
        <w:t>在此处财务未接单单据可在审批完成后</w:t>
      </w:r>
      <w:r>
        <w:rPr>
          <w:rFonts w:hint="eastAsia" w:ascii="宋体" w:hAnsi="宋体"/>
          <w:sz w:val="28"/>
          <w:szCs w:val="28"/>
          <w:lang w:val="en-US" w:eastAsia="zh-CN"/>
        </w:rPr>
        <w:t>“撤销审批”。</w:t>
      </w:r>
    </w:p>
    <w:p w14:paraId="3F4D5CEF">
      <w:pPr>
        <w:jc w:val="center"/>
        <w:rPr>
          <w:rFonts w:ascii="宋体" w:hAnsi="宋体"/>
          <w:sz w:val="28"/>
          <w:szCs w:val="28"/>
        </w:rPr>
      </w:pPr>
      <w:r>
        <w:rPr>
          <w:rFonts w:ascii="宋体" w:hAnsi="宋体"/>
          <w:sz w:val="28"/>
          <w:szCs w:val="28"/>
        </w:rPr>
        <w:drawing>
          <wp:inline distT="0" distB="0" distL="114300" distR="114300">
            <wp:extent cx="5261610" cy="2291080"/>
            <wp:effectExtent l="0" t="0" r="635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00"/>
                    <a:stretch>
                      <a:fillRect/>
                    </a:stretch>
                  </pic:blipFill>
                  <pic:spPr>
                    <a:xfrm>
                      <a:off x="0" y="0"/>
                      <a:ext cx="5261610" cy="2291080"/>
                    </a:xfrm>
                    <a:prstGeom prst="rect">
                      <a:avLst/>
                    </a:prstGeom>
                    <a:noFill/>
                    <a:ln>
                      <a:noFill/>
                    </a:ln>
                  </pic:spPr>
                </pic:pic>
              </a:graphicData>
            </a:graphic>
          </wp:inline>
        </w:drawing>
      </w:r>
    </w:p>
    <w:p w14:paraId="188A8195">
      <w:pPr>
        <w:spacing w:line="56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如下图所示，状态为“已接单”则只能找财务前台退回；若未接单，可自行“撤销审批”。</w:t>
      </w:r>
    </w:p>
    <w:p w14:paraId="2540AC26">
      <w:pPr>
        <w:jc w:val="center"/>
      </w:pPr>
      <w:r>
        <w:drawing>
          <wp:inline distT="0" distB="0" distL="114300" distR="114300">
            <wp:extent cx="5269230" cy="1035050"/>
            <wp:effectExtent l="0" t="0" r="7620" b="1270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01"/>
                    <a:stretch>
                      <a:fillRect/>
                    </a:stretch>
                  </pic:blipFill>
                  <pic:spPr>
                    <a:xfrm>
                      <a:off x="0" y="0"/>
                      <a:ext cx="5269230" cy="1035050"/>
                    </a:xfrm>
                    <a:prstGeom prst="rect">
                      <a:avLst/>
                    </a:prstGeom>
                    <a:noFill/>
                    <a:ln>
                      <a:noFill/>
                    </a:ln>
                  </pic:spPr>
                </pic:pic>
              </a:graphicData>
            </a:graphic>
          </wp:inline>
        </w:drawing>
      </w:r>
    </w:p>
    <w:p w14:paraId="20CDFA68">
      <w:pPr>
        <w:jc w:val="center"/>
        <w:rPr>
          <w:rFonts w:hint="eastAsia" w:eastAsiaTheme="minorEastAsia"/>
          <w:lang w:eastAsia="zh-CN"/>
        </w:rPr>
      </w:pPr>
      <w:r>
        <w:rPr>
          <w:rFonts w:hint="eastAsia" w:eastAsiaTheme="minorEastAsia"/>
          <w:lang w:eastAsia="zh-CN"/>
        </w:rPr>
        <w:drawing>
          <wp:inline distT="0" distB="0" distL="114300" distR="114300">
            <wp:extent cx="5254625" cy="1282065"/>
            <wp:effectExtent l="0" t="0" r="3175" b="13335"/>
            <wp:docPr id="60" name="图片 60" descr="撤销审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撤销审批"/>
                    <pic:cNvPicPr>
                      <a:picLocks noChangeAspect="1"/>
                    </pic:cNvPicPr>
                  </pic:nvPicPr>
                  <pic:blipFill>
                    <a:blip r:embed="rId102"/>
                    <a:stretch>
                      <a:fillRect/>
                    </a:stretch>
                  </pic:blipFill>
                  <pic:spPr>
                    <a:xfrm>
                      <a:off x="0" y="0"/>
                      <a:ext cx="5254625" cy="1282065"/>
                    </a:xfrm>
                    <a:prstGeom prst="rect">
                      <a:avLst/>
                    </a:prstGeom>
                  </pic:spPr>
                </pic:pic>
              </a:graphicData>
            </a:graphic>
          </wp:inline>
        </w:drawing>
      </w:r>
    </w:p>
    <w:p w14:paraId="5CA72064">
      <w:pPr>
        <w:spacing w:line="560" w:lineRule="exact"/>
        <w:ind w:firstLine="560" w:firstLineChars="200"/>
        <w:rPr>
          <w:rFonts w:ascii="宋体" w:hAnsi="宋体"/>
          <w:sz w:val="28"/>
          <w:szCs w:val="28"/>
        </w:rPr>
      </w:pPr>
      <w:r>
        <w:rPr>
          <w:rFonts w:hint="eastAsia" w:ascii="宋体" w:hAnsi="宋体"/>
          <w:sz w:val="28"/>
          <w:szCs w:val="28"/>
        </w:rPr>
        <w:t>复制报销封面的链接，在浏览器中可以下载打印。</w:t>
      </w:r>
    </w:p>
    <w:p w14:paraId="01E671FF">
      <w:pPr>
        <w:jc w:val="center"/>
        <w:rPr>
          <w:rFonts w:ascii="宋体" w:hAnsi="宋体"/>
          <w:sz w:val="28"/>
          <w:szCs w:val="28"/>
        </w:rPr>
      </w:pPr>
      <w:r>
        <w:rPr>
          <w:rFonts w:ascii="宋体" w:hAnsi="宋体"/>
          <w:sz w:val="28"/>
          <w:szCs w:val="28"/>
        </w:rPr>
        <w:drawing>
          <wp:inline distT="0" distB="0" distL="114300" distR="114300">
            <wp:extent cx="5270500" cy="1121410"/>
            <wp:effectExtent l="0" t="0" r="8255" b="1270"/>
            <wp:docPr id="13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3"/>
                    <pic:cNvPicPr>
                      <a:picLocks noChangeAspect="1"/>
                    </pic:cNvPicPr>
                  </pic:nvPicPr>
                  <pic:blipFill>
                    <a:blip r:embed="rId103"/>
                    <a:stretch>
                      <a:fillRect/>
                    </a:stretch>
                  </pic:blipFill>
                  <pic:spPr>
                    <a:xfrm>
                      <a:off x="0" y="0"/>
                      <a:ext cx="5270500" cy="1121410"/>
                    </a:xfrm>
                    <a:prstGeom prst="rect">
                      <a:avLst/>
                    </a:prstGeom>
                    <a:noFill/>
                    <a:ln>
                      <a:noFill/>
                    </a:ln>
                  </pic:spPr>
                </pic:pic>
              </a:graphicData>
            </a:graphic>
          </wp:inline>
        </w:drawing>
      </w:r>
    </w:p>
    <w:p w14:paraId="4C6C3BA2">
      <w:pPr>
        <w:spacing w:line="560" w:lineRule="exact"/>
        <w:ind w:firstLine="560" w:firstLineChars="200"/>
        <w:rPr>
          <w:rFonts w:ascii="宋体" w:hAnsi="宋体"/>
          <w:sz w:val="28"/>
          <w:szCs w:val="28"/>
        </w:rPr>
      </w:pPr>
      <w:r>
        <w:rPr>
          <w:rFonts w:hint="eastAsia" w:ascii="宋体" w:hAnsi="宋体"/>
          <w:sz w:val="28"/>
          <w:szCs w:val="28"/>
        </w:rPr>
        <w:t>点击打印，显示打印详情。</w:t>
      </w:r>
    </w:p>
    <w:p w14:paraId="7C0C507D">
      <w:pPr>
        <w:jc w:val="center"/>
        <w:rPr>
          <w:rFonts w:ascii="宋体" w:hAnsi="宋体"/>
          <w:sz w:val="28"/>
          <w:szCs w:val="28"/>
        </w:rPr>
      </w:pPr>
      <w:r>
        <w:rPr>
          <w:rFonts w:ascii="宋体" w:hAnsi="宋体"/>
          <w:sz w:val="28"/>
          <w:szCs w:val="28"/>
        </w:rPr>
        <w:drawing>
          <wp:inline distT="0" distB="0" distL="114300" distR="114300">
            <wp:extent cx="5268595" cy="1172845"/>
            <wp:effectExtent l="0" t="0" r="10160" b="381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04"/>
                    <a:stretch>
                      <a:fillRect/>
                    </a:stretch>
                  </pic:blipFill>
                  <pic:spPr>
                    <a:xfrm>
                      <a:off x="0" y="0"/>
                      <a:ext cx="5268595" cy="1172845"/>
                    </a:xfrm>
                    <a:prstGeom prst="rect">
                      <a:avLst/>
                    </a:prstGeom>
                    <a:noFill/>
                    <a:ln>
                      <a:noFill/>
                    </a:ln>
                  </pic:spPr>
                </pic:pic>
              </a:graphicData>
            </a:graphic>
          </wp:inline>
        </w:drawing>
      </w:r>
    </w:p>
    <w:p w14:paraId="7484A989">
      <w:pPr>
        <w:jc w:val="center"/>
        <w:rPr>
          <w:rFonts w:ascii="宋体" w:hAnsi="宋体"/>
          <w:sz w:val="28"/>
          <w:szCs w:val="28"/>
        </w:rPr>
      </w:pPr>
      <w:r>
        <w:rPr>
          <w:rFonts w:ascii="宋体" w:hAnsi="宋体"/>
          <w:sz w:val="28"/>
          <w:szCs w:val="28"/>
        </w:rPr>
        <w:drawing>
          <wp:inline distT="0" distB="0" distL="114300" distR="114300">
            <wp:extent cx="4549140" cy="2658745"/>
            <wp:effectExtent l="0" t="0" r="6350"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5"/>
                    <a:stretch>
                      <a:fillRect/>
                    </a:stretch>
                  </pic:blipFill>
                  <pic:spPr>
                    <a:xfrm>
                      <a:off x="0" y="0"/>
                      <a:ext cx="4549140" cy="2658745"/>
                    </a:xfrm>
                    <a:prstGeom prst="rect">
                      <a:avLst/>
                    </a:prstGeom>
                    <a:noFill/>
                    <a:ln>
                      <a:noFill/>
                    </a:ln>
                  </pic:spPr>
                </pic:pic>
              </a:graphicData>
            </a:graphic>
          </wp:inline>
        </w:drawing>
      </w:r>
    </w:p>
    <w:p w14:paraId="58E8C759">
      <w:pPr>
        <w:widowControl/>
        <w:numPr>
          <w:ilvl w:val="0"/>
          <w:numId w:val="14"/>
        </w:numPr>
        <w:spacing w:line="600" w:lineRule="exact"/>
        <w:ind w:left="0" w:firstLine="602" w:firstLineChars="200"/>
        <w:jc w:val="left"/>
        <w:outlineLvl w:val="1"/>
        <w:rPr>
          <w:rFonts w:ascii="宋体" w:hAnsi="宋体"/>
          <w:b/>
          <w:sz w:val="30"/>
          <w:szCs w:val="30"/>
        </w:rPr>
      </w:pPr>
      <w:r>
        <w:rPr>
          <w:rFonts w:hint="eastAsia" w:ascii="宋体" w:hAnsi="宋体"/>
          <w:b/>
          <w:sz w:val="30"/>
          <w:szCs w:val="30"/>
        </w:rPr>
        <w:t xml:space="preserve"> </w:t>
      </w:r>
      <w:bookmarkStart w:id="33" w:name="_Toc209970052"/>
      <w:r>
        <w:rPr>
          <w:rFonts w:hint="eastAsia" w:ascii="宋体" w:hAnsi="宋体"/>
          <w:b/>
          <w:sz w:val="30"/>
          <w:szCs w:val="30"/>
        </w:rPr>
        <w:t>草稿箱单据</w:t>
      </w:r>
      <w:bookmarkEnd w:id="33"/>
    </w:p>
    <w:p w14:paraId="713AFF5F">
      <w:pPr>
        <w:spacing w:line="560" w:lineRule="exact"/>
        <w:ind w:firstLine="560" w:firstLineChars="200"/>
        <w:rPr>
          <w:rFonts w:ascii="宋体" w:hAnsi="宋体"/>
          <w:sz w:val="28"/>
          <w:szCs w:val="28"/>
        </w:rPr>
      </w:pPr>
      <w:r>
        <w:rPr>
          <w:rFonts w:hint="eastAsia" w:ascii="宋体" w:hAnsi="宋体"/>
          <w:sz w:val="28"/>
          <w:szCs w:val="28"/>
        </w:rPr>
        <w:t>草稿箱单据：所有还没有提交审批人审批的单据。包括：</w:t>
      </w:r>
    </w:p>
    <w:p w14:paraId="39431C79">
      <w:pPr>
        <w:spacing w:line="560" w:lineRule="exact"/>
        <w:ind w:firstLine="560" w:firstLineChars="200"/>
        <w:rPr>
          <w:rFonts w:ascii="宋体" w:hAnsi="宋体"/>
          <w:sz w:val="28"/>
          <w:szCs w:val="28"/>
        </w:rPr>
      </w:pPr>
      <w:r>
        <w:rPr>
          <w:rFonts w:hint="eastAsia" w:ascii="宋体" w:hAnsi="宋体"/>
          <w:sz w:val="28"/>
          <w:szCs w:val="28"/>
        </w:rPr>
        <w:t>待修改单据-保存后未选择支付方式的单据。</w:t>
      </w:r>
    </w:p>
    <w:p w14:paraId="750FCC83">
      <w:pPr>
        <w:spacing w:line="560" w:lineRule="exact"/>
        <w:ind w:firstLine="560" w:firstLineChars="200"/>
        <w:rPr>
          <w:rFonts w:ascii="宋体" w:hAnsi="宋体"/>
          <w:sz w:val="28"/>
          <w:szCs w:val="28"/>
        </w:rPr>
      </w:pPr>
      <w:r>
        <w:rPr>
          <w:rFonts w:hint="eastAsia" w:ascii="宋体" w:hAnsi="宋体"/>
          <w:sz w:val="28"/>
          <w:szCs w:val="28"/>
        </w:rPr>
        <w:t>待提交单据-撤销审批的单据。</w:t>
      </w:r>
    </w:p>
    <w:p w14:paraId="1C75ACF2">
      <w:pPr>
        <w:spacing w:line="560" w:lineRule="exact"/>
        <w:ind w:firstLine="560" w:firstLineChars="200"/>
        <w:rPr>
          <w:rFonts w:ascii="宋体" w:hAnsi="宋体"/>
          <w:sz w:val="28"/>
          <w:szCs w:val="28"/>
        </w:rPr>
      </w:pPr>
      <w:r>
        <w:rPr>
          <w:rFonts w:hint="eastAsia" w:ascii="宋体" w:hAnsi="宋体"/>
          <w:sz w:val="28"/>
          <w:szCs w:val="28"/>
        </w:rPr>
        <w:t>待提交审批-未选择审批流程的单据。</w:t>
      </w:r>
    </w:p>
    <w:p w14:paraId="70C57F49">
      <w:pPr>
        <w:jc w:val="center"/>
        <w:rPr>
          <w:rFonts w:ascii="宋体" w:hAnsi="宋体"/>
          <w:sz w:val="28"/>
          <w:szCs w:val="28"/>
        </w:rPr>
      </w:pPr>
      <w:r>
        <w:rPr>
          <w:rFonts w:ascii="宋体" w:hAnsi="宋体"/>
          <w:sz w:val="28"/>
          <w:szCs w:val="28"/>
        </w:rPr>
        <w:drawing>
          <wp:inline distT="0" distB="0" distL="114300" distR="114300">
            <wp:extent cx="5265420" cy="1103630"/>
            <wp:effectExtent l="0" t="0" r="2540" b="82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06"/>
                    <a:stretch>
                      <a:fillRect/>
                    </a:stretch>
                  </pic:blipFill>
                  <pic:spPr>
                    <a:xfrm>
                      <a:off x="0" y="0"/>
                      <a:ext cx="5265420" cy="1103630"/>
                    </a:xfrm>
                    <a:prstGeom prst="rect">
                      <a:avLst/>
                    </a:prstGeom>
                    <a:noFill/>
                    <a:ln>
                      <a:noFill/>
                    </a:ln>
                  </pic:spPr>
                </pic:pic>
              </a:graphicData>
            </a:graphic>
          </wp:inline>
        </w:drawing>
      </w:r>
    </w:p>
    <w:p w14:paraId="6A2BF322">
      <w:pPr>
        <w:ind w:firstLine="280" w:firstLineChars="100"/>
        <w:rPr>
          <w:rFonts w:ascii="宋体" w:hAnsi="宋体"/>
          <w:sz w:val="28"/>
          <w:szCs w:val="28"/>
        </w:rPr>
      </w:pPr>
      <w:r>
        <w:rPr>
          <w:rFonts w:hint="eastAsia" w:ascii="宋体" w:hAnsi="宋体"/>
          <w:sz w:val="28"/>
          <w:szCs w:val="28"/>
        </w:rPr>
        <w:t>点修改可重新对单据进行修改后提交审核</w:t>
      </w:r>
    </w:p>
    <w:p w14:paraId="4ABFA002">
      <w:pPr>
        <w:jc w:val="center"/>
        <w:rPr>
          <w:rFonts w:ascii="宋体" w:hAnsi="宋体"/>
          <w:sz w:val="28"/>
          <w:szCs w:val="28"/>
        </w:rPr>
      </w:pPr>
      <w:r>
        <w:rPr>
          <w:rFonts w:ascii="宋体" w:hAnsi="宋体"/>
          <w:sz w:val="28"/>
          <w:szCs w:val="28"/>
        </w:rPr>
        <w:drawing>
          <wp:inline distT="0" distB="0" distL="114300" distR="114300">
            <wp:extent cx="5274310" cy="4643755"/>
            <wp:effectExtent l="0" t="0" r="444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07"/>
                    <a:stretch>
                      <a:fillRect/>
                    </a:stretch>
                  </pic:blipFill>
                  <pic:spPr>
                    <a:xfrm>
                      <a:off x="0" y="0"/>
                      <a:ext cx="5274310" cy="4643755"/>
                    </a:xfrm>
                    <a:prstGeom prst="rect">
                      <a:avLst/>
                    </a:prstGeom>
                    <a:noFill/>
                    <a:ln>
                      <a:noFill/>
                    </a:ln>
                  </pic:spPr>
                </pic:pic>
              </a:graphicData>
            </a:graphic>
          </wp:inline>
        </w:drawing>
      </w:r>
    </w:p>
    <w:p w14:paraId="39D7BBD4">
      <w:pPr>
        <w:ind w:firstLine="640"/>
      </w:pPr>
    </w:p>
    <w:p w14:paraId="1E92551C">
      <w:pPr>
        <w:pStyle w:val="3"/>
        <w:spacing w:line="240" w:lineRule="auto"/>
        <w:ind w:firstLine="0" w:firstLineChars="0"/>
      </w:pPr>
      <w:r>
        <w:drawing>
          <wp:inline distT="0" distB="0" distL="0" distR="0">
            <wp:extent cx="5274310" cy="3664585"/>
            <wp:effectExtent l="0" t="0" r="254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8"/>
                    <a:stretch>
                      <a:fillRect/>
                    </a:stretch>
                  </pic:blipFill>
                  <pic:spPr>
                    <a:xfrm>
                      <a:off x="0" y="0"/>
                      <a:ext cx="5274310" cy="3664585"/>
                    </a:xfrm>
                    <a:prstGeom prst="rect">
                      <a:avLst/>
                    </a:prstGeom>
                  </pic:spPr>
                </pic:pic>
              </a:graphicData>
            </a:graphic>
          </wp:inline>
        </w:drawing>
      </w:r>
    </w:p>
    <w:p w14:paraId="7AC9CBA3">
      <w:pPr>
        <w:pStyle w:val="3"/>
        <w:spacing w:line="240" w:lineRule="auto"/>
        <w:ind w:firstLine="0" w:firstLineChars="0"/>
      </w:pPr>
      <w:r>
        <w:drawing>
          <wp:inline distT="0" distB="0" distL="0" distR="0">
            <wp:extent cx="5274310" cy="2540000"/>
            <wp:effectExtent l="0" t="0" r="254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09"/>
                    <a:stretch>
                      <a:fillRect/>
                    </a:stretch>
                  </pic:blipFill>
                  <pic:spPr>
                    <a:xfrm>
                      <a:off x="0" y="0"/>
                      <a:ext cx="5274310" cy="2540000"/>
                    </a:xfrm>
                    <a:prstGeom prst="rect">
                      <a:avLst/>
                    </a:prstGeom>
                  </pic:spPr>
                </pic:pic>
              </a:graphicData>
            </a:graphic>
          </wp:inline>
        </w:drawing>
      </w:r>
    </w:p>
    <w:p w14:paraId="47F5257E">
      <w:pPr>
        <w:widowControl/>
        <w:numPr>
          <w:ilvl w:val="0"/>
          <w:numId w:val="14"/>
        </w:numPr>
        <w:spacing w:line="600" w:lineRule="exact"/>
        <w:ind w:left="0" w:firstLine="602" w:firstLineChars="200"/>
        <w:jc w:val="left"/>
        <w:outlineLvl w:val="1"/>
        <w:rPr>
          <w:rFonts w:ascii="宋体" w:hAnsi="宋体"/>
          <w:b/>
          <w:sz w:val="30"/>
          <w:szCs w:val="30"/>
        </w:rPr>
      </w:pPr>
      <w:bookmarkStart w:id="34" w:name="_Toc209970053"/>
      <w:r>
        <w:rPr>
          <w:rFonts w:ascii="宋体" w:hAnsi="宋体"/>
          <w:b/>
          <w:sz w:val="30"/>
          <w:szCs w:val="30"/>
        </w:rPr>
        <w:t>制单完成单据</w:t>
      </w:r>
      <w:bookmarkEnd w:id="34"/>
    </w:p>
    <w:p w14:paraId="08386A4F">
      <w:pPr>
        <w:spacing w:line="560" w:lineRule="exact"/>
        <w:ind w:firstLine="560" w:firstLineChars="200"/>
        <w:rPr>
          <w:rFonts w:ascii="宋体" w:hAnsi="宋体"/>
          <w:sz w:val="28"/>
          <w:szCs w:val="28"/>
        </w:rPr>
      </w:pPr>
      <w:r>
        <w:rPr>
          <w:rFonts w:ascii="宋体" w:hAnsi="宋体"/>
          <w:sz w:val="28"/>
          <w:szCs w:val="28"/>
        </w:rPr>
        <w:t>制单完成单据里可看到已经审批完成或者已制单的财务单据信息，点</w:t>
      </w:r>
      <w:r>
        <w:rPr>
          <w:rFonts w:hint="eastAsia" w:ascii="宋体" w:hAnsi="宋体"/>
          <w:sz w:val="28"/>
          <w:szCs w:val="28"/>
        </w:rPr>
        <w:t>“查看状态”可阅览。</w:t>
      </w:r>
    </w:p>
    <w:p w14:paraId="62631BE2">
      <w:pPr>
        <w:spacing w:line="560" w:lineRule="exact"/>
        <w:ind w:firstLine="562" w:firstLineChars="200"/>
        <w:rPr>
          <w:rFonts w:ascii="宋体" w:hAnsi="宋体"/>
          <w:b/>
          <w:color w:val="FF0000"/>
          <w:sz w:val="28"/>
          <w:szCs w:val="28"/>
        </w:rPr>
      </w:pPr>
      <w:r>
        <w:rPr>
          <w:rFonts w:ascii="宋体" w:hAnsi="宋体"/>
          <w:b/>
          <w:color w:val="FF0000"/>
          <w:sz w:val="28"/>
          <w:szCs w:val="28"/>
        </w:rPr>
        <w:t>注意：已经审批完成的单据无法自己撤销，只能领导撤销。</w:t>
      </w:r>
    </w:p>
    <w:p w14:paraId="16301663">
      <w:pPr>
        <w:pStyle w:val="3"/>
        <w:spacing w:line="240" w:lineRule="auto"/>
        <w:ind w:firstLine="0" w:firstLineChars="0"/>
      </w:pPr>
      <w:r>
        <w:drawing>
          <wp:inline distT="0" distB="0" distL="0" distR="0">
            <wp:extent cx="5274310" cy="2955290"/>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10"/>
                    <a:stretch>
                      <a:fillRect/>
                    </a:stretch>
                  </pic:blipFill>
                  <pic:spPr>
                    <a:xfrm>
                      <a:off x="0" y="0"/>
                      <a:ext cx="5274310" cy="2955290"/>
                    </a:xfrm>
                    <a:prstGeom prst="rect">
                      <a:avLst/>
                    </a:prstGeom>
                  </pic:spPr>
                </pic:pic>
              </a:graphicData>
            </a:graphic>
          </wp:inline>
        </w:drawing>
      </w:r>
    </w:p>
    <w:p w14:paraId="2A1814F4">
      <w:pPr>
        <w:widowControl/>
        <w:numPr>
          <w:ilvl w:val="0"/>
          <w:numId w:val="14"/>
        </w:numPr>
        <w:spacing w:line="600" w:lineRule="exact"/>
        <w:ind w:left="0" w:firstLine="602" w:firstLineChars="200"/>
        <w:jc w:val="left"/>
        <w:outlineLvl w:val="1"/>
        <w:rPr>
          <w:rFonts w:ascii="宋体" w:hAnsi="宋体"/>
          <w:b/>
          <w:sz w:val="30"/>
          <w:szCs w:val="30"/>
        </w:rPr>
      </w:pPr>
      <w:bookmarkStart w:id="35" w:name="_Toc209970054"/>
      <w:r>
        <w:rPr>
          <w:rFonts w:ascii="宋体" w:hAnsi="宋体"/>
          <w:b/>
          <w:sz w:val="30"/>
          <w:szCs w:val="30"/>
        </w:rPr>
        <w:t>制单失败</w:t>
      </w:r>
      <w:r>
        <w:rPr>
          <w:rFonts w:ascii="宋体" w:hAnsi="宋体"/>
          <w:b/>
          <w:sz w:val="30"/>
          <w:szCs w:val="30"/>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363210" cy="4687570"/>
            <wp:effectExtent l="0" t="0" r="0" b="0"/>
            <wp:wrapSquare wrapText="bothSides"/>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1" cstate="print">
                      <a:extLst>
                        <a:ext uri="{28A0092B-C50C-407E-A947-70E740481C1C}">
                          <a14:useLocalDpi xmlns:a14="http://schemas.microsoft.com/office/drawing/2010/main" val="0"/>
                        </a:ext>
                      </a:extLst>
                    </a:blip>
                    <a:srcRect l="-1" r="-1697" b="26324"/>
                    <a:stretch>
                      <a:fillRect/>
                    </a:stretch>
                  </pic:blipFill>
                  <pic:spPr>
                    <a:xfrm>
                      <a:off x="0" y="0"/>
                      <a:ext cx="5363823" cy="4688227"/>
                    </a:xfrm>
                    <a:prstGeom prst="rect">
                      <a:avLst/>
                    </a:prstGeom>
                    <a:ln>
                      <a:noFill/>
                    </a:ln>
                  </pic:spPr>
                </pic:pic>
              </a:graphicData>
            </a:graphic>
          </wp:anchor>
        </w:drawing>
      </w:r>
      <w:r>
        <w:rPr>
          <w:rFonts w:hint="eastAsia" w:ascii="宋体" w:hAnsi="宋体"/>
          <w:b/>
          <w:sz w:val="30"/>
          <w:szCs w:val="30"/>
        </w:rPr>
        <w:t>单据</w:t>
      </w:r>
      <w:bookmarkEnd w:id="35"/>
    </w:p>
    <w:p w14:paraId="1C14E5D8">
      <w:pPr>
        <w:pStyle w:val="3"/>
        <w:ind w:left="440" w:firstLine="0" w:firstLineChars="0"/>
        <w:rPr>
          <w:rFonts w:ascii="仿宋_GB2312" w:hAnsi="仿宋_GB2312"/>
        </w:rPr>
      </w:pPr>
      <w:r>
        <w:rPr>
          <w:rFonts w:ascii="仿宋_GB2312" w:hAnsi="仿宋_GB2312"/>
        </w:rPr>
        <w:t>财务驳回的单据在“财务制单</w:t>
      </w:r>
      <w:r>
        <w:rPr>
          <w:rFonts w:hint="eastAsia" w:ascii="仿宋_GB2312" w:hAnsi="仿宋_GB2312"/>
        </w:rPr>
        <w:t>失败</w:t>
      </w:r>
      <w:r>
        <w:rPr>
          <w:rFonts w:ascii="仿宋_GB2312" w:hAnsi="仿宋_GB2312"/>
        </w:rPr>
        <w:t>”里可以查询到。</w:t>
      </w:r>
    </w:p>
    <w:p w14:paraId="5C5EED97">
      <w:pPr>
        <w:pStyle w:val="3"/>
        <w:spacing w:line="240" w:lineRule="auto"/>
        <w:ind w:left="440" w:firstLine="0" w:firstLineChars="0"/>
      </w:pPr>
      <w:r>
        <w:drawing>
          <wp:inline distT="0" distB="0" distL="0" distR="0">
            <wp:extent cx="5274310" cy="318770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12"/>
                    <a:stretch>
                      <a:fillRect/>
                    </a:stretch>
                  </pic:blipFill>
                  <pic:spPr>
                    <a:xfrm>
                      <a:off x="0" y="0"/>
                      <a:ext cx="5274310" cy="3187700"/>
                    </a:xfrm>
                    <a:prstGeom prst="rect">
                      <a:avLst/>
                    </a:prstGeom>
                  </pic:spPr>
                </pic:pic>
              </a:graphicData>
            </a:graphic>
          </wp:inline>
        </w:drawing>
      </w:r>
    </w:p>
    <w:p w14:paraId="444B1E45">
      <w:pPr>
        <w:widowControl/>
        <w:numPr>
          <w:ilvl w:val="0"/>
          <w:numId w:val="14"/>
        </w:numPr>
        <w:spacing w:line="600" w:lineRule="exact"/>
        <w:ind w:left="0" w:firstLine="602" w:firstLineChars="200"/>
        <w:jc w:val="left"/>
        <w:outlineLvl w:val="1"/>
        <w:rPr>
          <w:rFonts w:ascii="宋体" w:hAnsi="宋体"/>
          <w:b/>
          <w:sz w:val="30"/>
          <w:szCs w:val="30"/>
        </w:rPr>
      </w:pPr>
      <w:r>
        <w:rPr>
          <w:rFonts w:ascii="宋体" w:hAnsi="宋体"/>
          <w:b/>
          <w:sz w:val="30"/>
          <w:szCs w:val="30"/>
        </w:rPr>
        <w:t>待</w:t>
      </w:r>
      <w:r>
        <w:rPr>
          <w:rFonts w:hint="eastAsia" w:ascii="宋体" w:hAnsi="宋体"/>
          <w:b/>
          <w:sz w:val="30"/>
          <w:szCs w:val="30"/>
        </w:rPr>
        <w:t>审单据</w:t>
      </w:r>
    </w:p>
    <w:p w14:paraId="3236BAF6">
      <w:pPr>
        <w:spacing w:line="560" w:lineRule="exact"/>
        <w:ind w:firstLine="560" w:firstLineChars="200"/>
        <w:rPr>
          <w:rFonts w:ascii="宋体" w:hAnsi="宋体"/>
          <w:sz w:val="28"/>
          <w:szCs w:val="28"/>
        </w:rPr>
      </w:pPr>
      <w:r>
        <w:rPr>
          <w:rFonts w:ascii="宋体" w:hAnsi="宋体"/>
          <w:sz w:val="28"/>
          <w:szCs w:val="28"/>
        </w:rPr>
        <w:t>点击“待审单据”可以跳转到目前需要自己审批的单据页面。</w:t>
      </w:r>
    </w:p>
    <w:p w14:paraId="72EDF98B">
      <w:pPr>
        <w:pStyle w:val="3"/>
        <w:spacing w:line="240" w:lineRule="auto"/>
        <w:ind w:firstLine="0" w:firstLineChars="0"/>
        <w:jc w:val="center"/>
      </w:pPr>
      <w:r>
        <w:drawing>
          <wp:inline distT="0" distB="0" distL="0" distR="0">
            <wp:extent cx="4095115" cy="3232785"/>
            <wp:effectExtent l="0" t="0" r="635" b="571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3"/>
                    <a:stretch>
                      <a:fillRect/>
                    </a:stretch>
                  </pic:blipFill>
                  <pic:spPr>
                    <a:xfrm>
                      <a:off x="0" y="0"/>
                      <a:ext cx="4106524" cy="3241810"/>
                    </a:xfrm>
                    <a:prstGeom prst="rect">
                      <a:avLst/>
                    </a:prstGeom>
                  </pic:spPr>
                </pic:pic>
              </a:graphicData>
            </a:graphic>
          </wp:inline>
        </w:drawing>
      </w:r>
    </w:p>
    <w:p w14:paraId="3383C983">
      <w:pPr>
        <w:pStyle w:val="3"/>
        <w:spacing w:line="240" w:lineRule="auto"/>
        <w:ind w:firstLine="0" w:firstLineChars="0"/>
      </w:pPr>
      <w:r>
        <w:drawing>
          <wp:inline distT="0" distB="0" distL="0" distR="0">
            <wp:extent cx="5274310" cy="1376680"/>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14"/>
                    <a:stretch>
                      <a:fillRect/>
                    </a:stretch>
                  </pic:blipFill>
                  <pic:spPr>
                    <a:xfrm>
                      <a:off x="0" y="0"/>
                      <a:ext cx="5274310" cy="1376680"/>
                    </a:xfrm>
                    <a:prstGeom prst="rect">
                      <a:avLst/>
                    </a:prstGeom>
                  </pic:spPr>
                </pic:pic>
              </a:graphicData>
            </a:graphic>
          </wp:inline>
        </w:drawing>
      </w:r>
    </w:p>
    <w:p w14:paraId="42C32564"/>
    <w:p w14:paraId="66D8E2F6">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36" w:name="_Toc207706773"/>
      <w:r>
        <w:rPr>
          <w:rFonts w:hint="eastAsia" w:ascii="宋体" w:hAnsi="宋体" w:eastAsia="宋体" w:cs="Times New Roman"/>
          <w:b/>
          <w:kern w:val="0"/>
          <w:sz w:val="32"/>
          <w:szCs w:val="32"/>
        </w:rPr>
        <w:t>收入申报</w:t>
      </w:r>
      <w:bookmarkEnd w:id="36"/>
    </w:p>
    <w:p w14:paraId="7A9B2F2C">
      <w:pPr>
        <w:widowControl/>
        <w:numPr>
          <w:ilvl w:val="0"/>
          <w:numId w:val="16"/>
        </w:numPr>
        <w:spacing w:line="600" w:lineRule="exact"/>
        <w:ind w:left="0" w:firstLine="643" w:firstLineChars="200"/>
        <w:jc w:val="left"/>
        <w:outlineLvl w:val="0"/>
        <w:rPr>
          <w:rFonts w:ascii="宋体" w:hAnsi="宋体" w:eastAsia="宋体" w:cs="Times New Roman"/>
          <w:b/>
          <w:kern w:val="0"/>
          <w:sz w:val="32"/>
          <w:szCs w:val="32"/>
        </w:rPr>
      </w:pPr>
      <w:bookmarkStart w:id="37" w:name="_Toc207706774"/>
      <w:r>
        <w:rPr>
          <w:rFonts w:hint="eastAsia" w:ascii="宋体" w:hAnsi="宋体" w:eastAsia="宋体" w:cs="Times New Roman"/>
          <w:b/>
          <w:kern w:val="0"/>
          <w:sz w:val="32"/>
          <w:szCs w:val="32"/>
        </w:rPr>
        <w:t>平台跳转</w:t>
      </w:r>
      <w:bookmarkEnd w:id="37"/>
    </w:p>
    <w:p w14:paraId="69D1D13C">
      <w:pPr>
        <w:spacing w:line="500" w:lineRule="exact"/>
        <w:ind w:firstLine="480" w:firstLineChars="200"/>
        <w:rPr>
          <w:rFonts w:asciiTheme="minorEastAsia" w:hAnsiTheme="minorEastAsia"/>
          <w:sz w:val="24"/>
        </w:rPr>
      </w:pPr>
      <w:r>
        <w:rPr>
          <w:rFonts w:hint="eastAsia" w:asciiTheme="minorEastAsia" w:hAnsiTheme="minorEastAsia"/>
          <w:sz w:val="24"/>
        </w:rPr>
        <w:t>登录“智慧财务网上综合服务平台”，在左侧点击“收入申报 ”。</w:t>
      </w:r>
    </w:p>
    <w:p w14:paraId="4CDBC4C7">
      <w:pPr>
        <w:ind w:firstLine="480" w:firstLineChars="200"/>
        <w:rPr>
          <w:rFonts w:cs="Times New Roman" w:asciiTheme="minorEastAsia" w:hAnsiTheme="minorEastAsia"/>
          <w:b/>
          <w:kern w:val="0"/>
          <w:sz w:val="24"/>
        </w:rPr>
      </w:pPr>
      <w:r>
        <w:rPr>
          <w:rFonts w:asciiTheme="minorEastAsia" w:hAnsiTheme="minorEastAsia"/>
          <w:sz w:val="24"/>
        </w:rPr>
        <w:drawing>
          <wp:inline distT="0" distB="0" distL="114300" distR="114300">
            <wp:extent cx="5263515" cy="1551305"/>
            <wp:effectExtent l="0" t="0" r="4445"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15"/>
                    <a:stretch>
                      <a:fillRect/>
                    </a:stretch>
                  </pic:blipFill>
                  <pic:spPr>
                    <a:xfrm>
                      <a:off x="0" y="0"/>
                      <a:ext cx="5263515" cy="1551305"/>
                    </a:xfrm>
                    <a:prstGeom prst="rect">
                      <a:avLst/>
                    </a:prstGeom>
                    <a:noFill/>
                    <a:ln>
                      <a:noFill/>
                    </a:ln>
                  </pic:spPr>
                </pic:pic>
              </a:graphicData>
            </a:graphic>
          </wp:inline>
        </w:drawing>
      </w:r>
    </w:p>
    <w:p w14:paraId="56BF9746">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w:t>
      </w:r>
      <w:r>
        <w:rPr>
          <w:rFonts w:hint="eastAsia" w:cs="Times New Roman" w:asciiTheme="minorEastAsia" w:hAnsiTheme="minorEastAsia"/>
          <w:b/>
          <w:color w:val="FF0000"/>
          <w:kern w:val="0"/>
          <w:sz w:val="24"/>
        </w:rPr>
        <w:tab/>
      </w:r>
      <w:r>
        <w:rPr>
          <w:rFonts w:hint="eastAsia" w:cs="Times New Roman" w:asciiTheme="minorEastAsia" w:hAnsiTheme="minorEastAsia"/>
          <w:b/>
          <w:color w:val="FF0000"/>
          <w:kern w:val="0"/>
          <w:sz w:val="24"/>
        </w:rPr>
        <w:t>收入申报首页</w:t>
      </w:r>
    </w:p>
    <w:p w14:paraId="322F86CB">
      <w:pPr>
        <w:rPr>
          <w:rFonts w:asciiTheme="minorEastAsia" w:hAnsiTheme="minorEastAsia"/>
          <w:sz w:val="24"/>
        </w:rPr>
      </w:pPr>
      <w:r>
        <w:rPr>
          <w:rFonts w:asciiTheme="minorEastAsia" w:hAnsiTheme="minorEastAsia"/>
          <w:sz w:val="24"/>
        </w:rPr>
        <w:drawing>
          <wp:inline distT="0" distB="0" distL="0" distR="0">
            <wp:extent cx="5613400" cy="1394460"/>
            <wp:effectExtent l="0" t="0" r="635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116"/>
                    <a:stretch>
                      <a:fillRect/>
                    </a:stretch>
                  </pic:blipFill>
                  <pic:spPr>
                    <a:xfrm>
                      <a:off x="0" y="0"/>
                      <a:ext cx="5676530" cy="1410590"/>
                    </a:xfrm>
                    <a:prstGeom prst="rect">
                      <a:avLst/>
                    </a:prstGeom>
                  </pic:spPr>
                </pic:pic>
              </a:graphicData>
            </a:graphic>
          </wp:inline>
        </w:drawing>
      </w:r>
    </w:p>
    <w:p w14:paraId="4CA8C2FA">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p>
    <w:p w14:paraId="1C160E24">
      <w:pPr>
        <w:spacing w:line="500" w:lineRule="exact"/>
        <w:ind w:left="51"/>
        <w:jc w:val="center"/>
        <w:outlineLvl w:val="0"/>
        <w:rPr>
          <w:rFonts w:asciiTheme="minorEastAsia" w:hAnsiTheme="minorEastAsia"/>
          <w:b/>
          <w:sz w:val="24"/>
        </w:rPr>
      </w:pPr>
      <w:r>
        <w:rPr>
          <w:rFonts w:asciiTheme="minorEastAsia" w:hAnsiTheme="minorEastAsia"/>
          <w:b/>
          <w:sz w:val="24"/>
        </w:rPr>
        <w:t>第二节</w:t>
      </w:r>
      <w:r>
        <w:rPr>
          <w:rFonts w:hint="eastAsia" w:asciiTheme="minorEastAsia" w:hAnsiTheme="minorEastAsia"/>
          <w:b/>
          <w:sz w:val="24"/>
        </w:rPr>
        <w:t xml:space="preserve"> </w:t>
      </w:r>
      <w:r>
        <w:rPr>
          <w:rFonts w:asciiTheme="minorEastAsia" w:hAnsiTheme="minorEastAsia"/>
          <w:b/>
          <w:sz w:val="24"/>
        </w:rPr>
        <w:t>校内人员其他工薪申报</w:t>
      </w:r>
    </w:p>
    <w:p w14:paraId="7857B4BE">
      <w:pPr>
        <w:spacing w:line="500" w:lineRule="exact"/>
        <w:rPr>
          <w:rFonts w:asciiTheme="minorEastAsia" w:hAnsiTheme="minorEastAsia"/>
          <w:b/>
          <w:bCs/>
          <w:sz w:val="24"/>
        </w:rPr>
      </w:pPr>
    </w:p>
    <w:p w14:paraId="5DC21840">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w:t>
      </w:r>
      <w:r>
        <w:rPr>
          <w:rFonts w:cs="Times New Roman" w:asciiTheme="minorEastAsia" w:hAnsiTheme="minorEastAsia"/>
          <w:b/>
          <w:color w:val="FF0000"/>
          <w:kern w:val="0"/>
          <w:sz w:val="24"/>
        </w:rPr>
        <w:t>其他工薪收入发放录入</w:t>
      </w:r>
      <w:r>
        <w:rPr>
          <w:rFonts w:hint="eastAsia" w:cs="Times New Roman" w:asciiTheme="minorEastAsia" w:hAnsiTheme="minorEastAsia"/>
          <w:b/>
          <w:color w:val="FF0000"/>
          <w:kern w:val="0"/>
          <w:sz w:val="24"/>
        </w:rPr>
        <w:t>-单</w:t>
      </w:r>
    </w:p>
    <w:p w14:paraId="1944CEAD">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第一步：发放类型及支付选择</w:t>
      </w:r>
    </w:p>
    <w:p w14:paraId="0A34ADB6">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点击左侧“校内人员其他工薪收入申报”——“其他工薪收入发放录入</w:t>
      </w:r>
      <w:r>
        <w:rPr>
          <w:rFonts w:hint="eastAsia" w:asciiTheme="minorEastAsia" w:hAnsiTheme="minorEastAsia"/>
          <w:sz w:val="24"/>
        </w:rPr>
        <w:t>-单</w:t>
      </w:r>
      <w:r>
        <w:rPr>
          <w:rFonts w:asciiTheme="minorEastAsia" w:hAnsiTheme="minorEastAsia"/>
          <w:sz w:val="24"/>
        </w:rPr>
        <w:t>”。</w:t>
      </w:r>
    </w:p>
    <w:p w14:paraId="0790E27A">
      <w:pPr>
        <w:rPr>
          <w:rFonts w:asciiTheme="minorEastAsia" w:hAnsiTheme="minorEastAsia"/>
          <w:sz w:val="24"/>
        </w:rPr>
      </w:pPr>
      <w:r>
        <w:rPr>
          <w:rFonts w:asciiTheme="minorEastAsia" w:hAnsiTheme="minorEastAsia"/>
          <w:sz w:val="24"/>
        </w:rPr>
        <w:drawing>
          <wp:inline distT="0" distB="0" distL="0" distR="0">
            <wp:extent cx="5621020" cy="89535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117"/>
                    <a:srcRect l="-2" t="-2" r="35698" b="64972"/>
                    <a:stretch>
                      <a:fillRect/>
                    </a:stretch>
                  </pic:blipFill>
                  <pic:spPr>
                    <a:xfrm>
                      <a:off x="0" y="0"/>
                      <a:ext cx="5681710" cy="895350"/>
                    </a:xfrm>
                    <a:prstGeom prst="rect">
                      <a:avLst/>
                    </a:prstGeom>
                  </pic:spPr>
                </pic:pic>
              </a:graphicData>
            </a:graphic>
          </wp:inline>
        </w:drawing>
      </w:r>
    </w:p>
    <w:p w14:paraId="73662250">
      <w:pPr>
        <w:spacing w:line="500" w:lineRule="exact"/>
        <w:jc w:val="center"/>
        <w:rPr>
          <w:rFonts w:asciiTheme="minorEastAsia" w:hAnsiTheme="minorEastAsia"/>
          <w:b/>
          <w:bCs/>
          <w:sz w:val="24"/>
        </w:rPr>
      </w:pPr>
      <w:r>
        <w:rPr>
          <w:rFonts w:asciiTheme="minorEastAsia" w:hAnsiTheme="minorEastAsia"/>
          <w:b/>
          <w:bCs/>
          <w:sz w:val="24"/>
        </w:rPr>
        <w:t>图2</w:t>
      </w:r>
    </w:p>
    <w:p w14:paraId="018E01E1">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在提示框中选择“发放类型”，如“劳务费”，点击变蓝后点“填写申报表”进入填写界面，在图</w:t>
      </w:r>
      <w:r>
        <w:rPr>
          <w:rFonts w:hint="eastAsia" w:asciiTheme="minorEastAsia" w:hAnsiTheme="minorEastAsia"/>
          <w:sz w:val="24"/>
        </w:rPr>
        <w:t>4红色框的“发放类型选择”中可更改申报类型。</w:t>
      </w:r>
    </w:p>
    <w:p w14:paraId="6071FA08">
      <w:pPr>
        <w:rPr>
          <w:rFonts w:asciiTheme="minorEastAsia" w:hAnsiTheme="minorEastAsia"/>
          <w:sz w:val="24"/>
        </w:rPr>
      </w:pPr>
      <w:r>
        <w:rPr>
          <w:rFonts w:asciiTheme="minorEastAsia" w:hAnsiTheme="minorEastAsia"/>
          <w:sz w:val="24"/>
        </w:rPr>
        <w:drawing>
          <wp:inline distT="0" distB="0" distL="0" distR="0">
            <wp:extent cx="5390515" cy="1503045"/>
            <wp:effectExtent l="0" t="0" r="635" b="190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18"/>
                    <a:srcRect l="16470" r="-262" b="15694"/>
                    <a:stretch>
                      <a:fillRect/>
                    </a:stretch>
                  </pic:blipFill>
                  <pic:spPr>
                    <a:xfrm>
                      <a:off x="0" y="0"/>
                      <a:ext cx="5390515" cy="1503045"/>
                    </a:xfrm>
                    <a:prstGeom prst="rect">
                      <a:avLst/>
                    </a:prstGeom>
                    <a:ln>
                      <a:noFill/>
                    </a:ln>
                  </pic:spPr>
                </pic:pic>
              </a:graphicData>
            </a:graphic>
          </wp:inline>
        </w:drawing>
      </w:r>
    </w:p>
    <w:p w14:paraId="3E93FBF8">
      <w:pPr>
        <w:spacing w:line="500" w:lineRule="exact"/>
        <w:jc w:val="center"/>
        <w:rPr>
          <w:rFonts w:asciiTheme="minorEastAsia" w:hAnsiTheme="minorEastAsia"/>
          <w:b/>
          <w:bCs/>
          <w:sz w:val="24"/>
        </w:rPr>
      </w:pPr>
      <w:r>
        <w:rPr>
          <w:rFonts w:asciiTheme="minorEastAsia" w:hAnsiTheme="minorEastAsia"/>
          <w:b/>
          <w:bCs/>
          <w:sz w:val="24"/>
        </w:rPr>
        <w:t>图3</w:t>
      </w:r>
    </w:p>
    <w:p w14:paraId="15A6C7DA">
      <w:pPr>
        <w:rPr>
          <w:rFonts w:asciiTheme="minorEastAsia" w:hAnsiTheme="minorEastAsia"/>
          <w:sz w:val="24"/>
        </w:rPr>
      </w:pPr>
      <w:r>
        <w:rPr>
          <w:rFonts w:asciiTheme="minorEastAsia" w:hAnsiTheme="minorEastAsia"/>
          <w:sz w:val="24"/>
        </w:rPr>
        <w:drawing>
          <wp:inline distT="0" distB="0" distL="0" distR="0">
            <wp:extent cx="5581650" cy="972185"/>
            <wp:effectExtent l="0" t="0" r="0" b="1841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19"/>
                    <a:srcRect b="52181"/>
                    <a:stretch>
                      <a:fillRect/>
                    </a:stretch>
                  </pic:blipFill>
                  <pic:spPr>
                    <a:xfrm>
                      <a:off x="0" y="0"/>
                      <a:ext cx="5628621" cy="972185"/>
                    </a:xfrm>
                    <a:prstGeom prst="rect">
                      <a:avLst/>
                    </a:prstGeom>
                    <a:ln>
                      <a:noFill/>
                    </a:ln>
                  </pic:spPr>
                </pic:pic>
              </a:graphicData>
            </a:graphic>
          </wp:inline>
        </w:drawing>
      </w:r>
    </w:p>
    <w:p w14:paraId="10AE85D1">
      <w:pPr>
        <w:spacing w:line="500" w:lineRule="exact"/>
        <w:jc w:val="center"/>
        <w:rPr>
          <w:rFonts w:asciiTheme="minorEastAsia" w:hAnsiTheme="minorEastAsia"/>
          <w:b/>
          <w:bCs/>
          <w:sz w:val="24"/>
        </w:rPr>
      </w:pPr>
      <w:r>
        <w:rPr>
          <w:rFonts w:asciiTheme="minorEastAsia" w:hAnsiTheme="minorEastAsia"/>
          <w:b/>
          <w:bCs/>
          <w:sz w:val="24"/>
        </w:rPr>
        <w:t>图4</w:t>
      </w:r>
    </w:p>
    <w:p w14:paraId="191E155E">
      <w:pPr>
        <w:spacing w:line="500" w:lineRule="exact"/>
        <w:ind w:firstLine="480" w:firstLineChars="200"/>
        <w:rPr>
          <w:rFonts w:asciiTheme="minorEastAsia" w:hAnsiTheme="minorEastAsia"/>
          <w:sz w:val="24"/>
        </w:rPr>
      </w:pPr>
      <w:r>
        <w:rPr>
          <w:rFonts w:hint="eastAsia" w:asciiTheme="minorEastAsia" w:hAnsiTheme="minorEastAsia"/>
          <w:sz w:val="24"/>
        </w:rPr>
        <w:t>3.点击图</w:t>
      </w:r>
      <w:r>
        <w:rPr>
          <w:rFonts w:asciiTheme="minorEastAsia" w:hAnsiTheme="minorEastAsia"/>
          <w:sz w:val="24"/>
        </w:rPr>
        <w:t>4</w:t>
      </w:r>
      <w:r>
        <w:rPr>
          <w:rFonts w:hint="eastAsia" w:asciiTheme="minorEastAsia" w:hAnsiTheme="minorEastAsia"/>
          <w:sz w:val="24"/>
        </w:rPr>
        <w:t>右侧红色框中的“帮助”可进入报销流程帮助界面。</w:t>
      </w:r>
    </w:p>
    <w:p w14:paraId="6A8BA00C">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1257557C">
      <w:pPr>
        <w:rPr>
          <w:rFonts w:asciiTheme="minorEastAsia" w:hAnsiTheme="minorEastAsia"/>
          <w:sz w:val="24"/>
        </w:rPr>
      </w:pPr>
      <w:r>
        <w:rPr>
          <w:rFonts w:asciiTheme="minorEastAsia" w:hAnsiTheme="minorEastAsia"/>
          <w:sz w:val="24"/>
        </w:rPr>
        <w:drawing>
          <wp:inline distT="0" distB="0" distL="0" distR="0">
            <wp:extent cx="5550535" cy="1478915"/>
            <wp:effectExtent l="0" t="0" r="0" b="698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120"/>
                    <a:srcRect l="1" r="36807" b="52608"/>
                    <a:stretch>
                      <a:fillRect/>
                    </a:stretch>
                  </pic:blipFill>
                  <pic:spPr>
                    <a:xfrm>
                      <a:off x="0" y="0"/>
                      <a:ext cx="5617510" cy="1496788"/>
                    </a:xfrm>
                    <a:prstGeom prst="rect">
                      <a:avLst/>
                    </a:prstGeom>
                    <a:ln>
                      <a:noFill/>
                    </a:ln>
                  </pic:spPr>
                </pic:pic>
              </a:graphicData>
            </a:graphic>
          </wp:inline>
        </w:drawing>
      </w:r>
    </w:p>
    <w:p w14:paraId="59FA12F6">
      <w:pPr>
        <w:spacing w:line="500" w:lineRule="exact"/>
        <w:jc w:val="center"/>
        <w:rPr>
          <w:rFonts w:asciiTheme="minorEastAsia" w:hAnsiTheme="minorEastAsia"/>
          <w:b/>
          <w:bCs/>
          <w:sz w:val="24"/>
        </w:rPr>
      </w:pPr>
      <w:r>
        <w:rPr>
          <w:rFonts w:asciiTheme="minorEastAsia" w:hAnsiTheme="minorEastAsia"/>
          <w:b/>
          <w:bCs/>
          <w:sz w:val="24"/>
        </w:rPr>
        <w:t>图5</w:t>
      </w:r>
    </w:p>
    <w:p w14:paraId="1AF95393">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点击“经费选择”可以选择具体的报销项目，点击对应经费后点“经费选择”回到主界面，如图</w:t>
      </w:r>
      <w:r>
        <w:rPr>
          <w:rFonts w:hint="eastAsia" w:asciiTheme="minorEastAsia" w:hAnsiTheme="minorEastAsia"/>
          <w:sz w:val="24"/>
        </w:rPr>
        <w:t>6</w:t>
      </w:r>
      <w:r>
        <w:rPr>
          <w:rFonts w:asciiTheme="minorEastAsia" w:hAnsiTheme="minorEastAsia"/>
          <w:sz w:val="24"/>
        </w:rPr>
        <w:t>。</w:t>
      </w:r>
    </w:p>
    <w:p w14:paraId="0F9C2FB7">
      <w:pPr>
        <w:rPr>
          <w:rFonts w:asciiTheme="minorEastAsia" w:hAnsiTheme="minorEastAsia"/>
          <w:sz w:val="24"/>
        </w:rPr>
      </w:pPr>
      <w:r>
        <w:rPr>
          <w:rFonts w:asciiTheme="minorEastAsia" w:hAnsiTheme="minorEastAsia"/>
          <w:sz w:val="24"/>
        </w:rPr>
        <w:drawing>
          <wp:inline distT="0" distB="0" distL="0" distR="0">
            <wp:extent cx="5581015" cy="2146300"/>
            <wp:effectExtent l="0" t="0" r="635" b="635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121"/>
                    <a:srcRect l="-1" r="-16" b="7828"/>
                    <a:stretch>
                      <a:fillRect/>
                    </a:stretch>
                  </pic:blipFill>
                  <pic:spPr>
                    <a:xfrm>
                      <a:off x="0" y="0"/>
                      <a:ext cx="5605190" cy="2156151"/>
                    </a:xfrm>
                    <a:prstGeom prst="rect">
                      <a:avLst/>
                    </a:prstGeom>
                    <a:ln>
                      <a:noFill/>
                    </a:ln>
                  </pic:spPr>
                </pic:pic>
              </a:graphicData>
            </a:graphic>
          </wp:inline>
        </w:drawing>
      </w:r>
    </w:p>
    <w:p w14:paraId="4765FF62">
      <w:pPr>
        <w:spacing w:line="500" w:lineRule="exact"/>
        <w:jc w:val="center"/>
        <w:rPr>
          <w:rFonts w:asciiTheme="minorEastAsia" w:hAnsiTheme="minorEastAsia"/>
          <w:b/>
          <w:bCs/>
          <w:sz w:val="24"/>
        </w:rPr>
      </w:pPr>
      <w:r>
        <w:rPr>
          <w:rFonts w:asciiTheme="minorEastAsia" w:hAnsiTheme="minorEastAsia"/>
          <w:b/>
          <w:bCs/>
          <w:sz w:val="24"/>
        </w:rPr>
        <w:t>图6</w:t>
      </w:r>
    </w:p>
    <w:p w14:paraId="360BF20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点击“清空经费”将清空选择的项目信息。</w:t>
      </w:r>
    </w:p>
    <w:p w14:paraId="06593E94">
      <w:pPr>
        <w:spacing w:line="500" w:lineRule="exact"/>
        <w:ind w:firstLine="480" w:firstLineChars="200"/>
        <w:rPr>
          <w:rFonts w:asciiTheme="minorEastAsia" w:hAnsiTheme="minorEastAsia"/>
          <w:b/>
          <w:bCs/>
          <w:color w:val="30C0B4" w:themeColor="accent5"/>
          <w:sz w:val="24"/>
          <w14:textFill>
            <w14:solidFill>
              <w14:schemeClr w14:val="accent5"/>
            </w14:solidFill>
          </w14:textFill>
        </w:rPr>
      </w:pPr>
      <w:r>
        <w:rPr>
          <w:rFonts w:hint="eastAsia" w:asciiTheme="minorEastAsia" w:hAnsiTheme="minorEastAsia"/>
          <w:sz w:val="24"/>
        </w:rPr>
        <w:t>3.</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w:t>
      </w:r>
      <w:r>
        <w:rPr>
          <w:rFonts w:hint="eastAsia" w:asciiTheme="minorEastAsia" w:hAnsiTheme="minorEastAsia"/>
          <w:color w:val="FF0000"/>
          <w:sz w:val="24"/>
        </w:rPr>
        <w:t>选择对应年、月</w:t>
      </w:r>
      <w:r>
        <w:rPr>
          <w:rFonts w:hint="eastAsia" w:asciiTheme="minorEastAsia" w:hAnsiTheme="minorEastAsia"/>
          <w:sz w:val="24"/>
        </w:rPr>
        <w:t>后删除，已填写但未报销的单据会占用额度。</w:t>
      </w:r>
    </w:p>
    <w:p w14:paraId="24414AFF">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2245125A">
      <w:pPr>
        <w:jc w:val="center"/>
        <w:rPr>
          <w:rFonts w:asciiTheme="minorEastAsia" w:hAnsiTheme="minorEastAsia"/>
          <w:b/>
          <w:bCs/>
          <w:sz w:val="24"/>
        </w:rPr>
      </w:pPr>
      <w:r>
        <w:rPr>
          <w:rFonts w:asciiTheme="minorEastAsia" w:hAnsiTheme="minorEastAsia"/>
          <w:sz w:val="24"/>
        </w:rPr>
        <w:drawing>
          <wp:inline distT="0" distB="0" distL="0" distR="0">
            <wp:extent cx="5628005" cy="1962785"/>
            <wp:effectExtent l="0" t="0" r="10795" b="184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122"/>
                    <a:srcRect r="10681"/>
                    <a:stretch>
                      <a:fillRect/>
                    </a:stretch>
                  </pic:blipFill>
                  <pic:spPr>
                    <a:xfrm>
                      <a:off x="0" y="0"/>
                      <a:ext cx="5669915" cy="1962785"/>
                    </a:xfrm>
                    <a:prstGeom prst="rect">
                      <a:avLst/>
                    </a:prstGeom>
                    <a:ln>
                      <a:noFill/>
                    </a:ln>
                  </pic:spPr>
                </pic:pic>
              </a:graphicData>
            </a:graphic>
          </wp:inline>
        </w:drawing>
      </w:r>
      <w:r>
        <w:rPr>
          <w:rFonts w:asciiTheme="minorEastAsia" w:hAnsiTheme="minorEastAsia"/>
          <w:b/>
          <w:bCs/>
          <w:sz w:val="24"/>
        </w:rPr>
        <w:t>图7</w:t>
      </w:r>
    </w:p>
    <w:p w14:paraId="1AF6206B">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新增行：添加多个人员时新增一行填写人员信息；</w:t>
      </w:r>
    </w:p>
    <w:p w14:paraId="448B3442">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行：选中填写的具体行，左侧勾选之后点击上方的“删除”按钮；也可直接点击右侧的“删除”按钮删除。</w:t>
      </w:r>
    </w:p>
    <w:p w14:paraId="5B1C103B">
      <w:pPr>
        <w:rPr>
          <w:rFonts w:asciiTheme="minorEastAsia" w:hAnsiTheme="minorEastAsia"/>
          <w:sz w:val="24"/>
        </w:rPr>
      </w:pPr>
      <w:r>
        <w:rPr>
          <w:rFonts w:asciiTheme="minorEastAsia" w:hAnsiTheme="minorEastAsia"/>
          <w:sz w:val="24"/>
        </w:rPr>
        <w:drawing>
          <wp:inline distT="0" distB="0" distL="0" distR="0">
            <wp:extent cx="5634355" cy="969645"/>
            <wp:effectExtent l="0" t="0" r="4445" b="190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23"/>
                    <a:stretch>
                      <a:fillRect/>
                    </a:stretch>
                  </pic:blipFill>
                  <pic:spPr>
                    <a:xfrm>
                      <a:off x="0" y="0"/>
                      <a:ext cx="5655646" cy="973703"/>
                    </a:xfrm>
                    <a:prstGeom prst="rect">
                      <a:avLst/>
                    </a:prstGeom>
                  </pic:spPr>
                </pic:pic>
              </a:graphicData>
            </a:graphic>
          </wp:inline>
        </w:drawing>
      </w:r>
    </w:p>
    <w:p w14:paraId="6D291C12">
      <w:pPr>
        <w:spacing w:line="500" w:lineRule="exact"/>
        <w:jc w:val="center"/>
        <w:rPr>
          <w:rFonts w:asciiTheme="minorEastAsia" w:hAnsiTheme="minorEastAsia"/>
          <w:b/>
          <w:bCs/>
          <w:sz w:val="24"/>
        </w:rPr>
      </w:pPr>
      <w:r>
        <w:rPr>
          <w:rFonts w:hint="eastAsia" w:asciiTheme="minorEastAsia" w:hAnsiTheme="minorEastAsia"/>
          <w:b/>
          <w:bCs/>
          <w:sz w:val="24"/>
        </w:rPr>
        <w:t>图</w:t>
      </w:r>
      <w:r>
        <w:rPr>
          <w:rFonts w:asciiTheme="minorEastAsia" w:hAnsiTheme="minorEastAsia"/>
          <w:b/>
          <w:bCs/>
          <w:sz w:val="24"/>
        </w:rPr>
        <w:t>8</w:t>
      </w:r>
    </w:p>
    <w:p w14:paraId="394C2E63">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导出：将填写的报销</w:t>
      </w:r>
      <w:r>
        <w:rPr>
          <w:rFonts w:hint="eastAsia" w:asciiTheme="minorEastAsia" w:hAnsiTheme="minorEastAsia"/>
          <w:sz w:val="24"/>
        </w:rPr>
        <w:t>单</w:t>
      </w:r>
      <w:r>
        <w:rPr>
          <w:rFonts w:asciiTheme="minorEastAsia" w:hAnsiTheme="minorEastAsia"/>
          <w:sz w:val="24"/>
        </w:rPr>
        <w:t>导出为表格；</w:t>
      </w:r>
    </w:p>
    <w:p w14:paraId="3C080F37">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教职工模板导出：将模板导出后直接在模板中填写报销人员信息，填写完成后导入即可；</w:t>
      </w:r>
    </w:p>
    <w:p w14:paraId="15E039ED">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模板存取：录入信息后，如果需要将当前发放信息保存为模板，可点击“临时保存”进行保存；</w:t>
      </w:r>
    </w:p>
    <w:p w14:paraId="40B93D09">
      <w:pPr>
        <w:spacing w:line="500" w:lineRule="exact"/>
        <w:ind w:firstLine="480" w:firstLineChars="200"/>
        <w:rPr>
          <w:rFonts w:asciiTheme="minorEastAsia" w:hAnsiTheme="minorEastAsia"/>
          <w:sz w:val="24"/>
        </w:rPr>
      </w:pPr>
      <w:r>
        <w:rPr>
          <w:rFonts w:hint="eastAsia" w:asciiTheme="minorEastAsia" w:hAnsiTheme="minorEastAsia"/>
          <w:sz w:val="24"/>
        </w:rPr>
        <w:t>6.</w:t>
      </w:r>
      <w:r>
        <w:rPr>
          <w:rFonts w:asciiTheme="minorEastAsia" w:hAnsiTheme="minorEastAsia"/>
          <w:sz w:val="24"/>
        </w:rPr>
        <w:t>人员选择：输入教职工工号即可带出教职工信息；</w:t>
      </w:r>
    </w:p>
    <w:p w14:paraId="05F94485">
      <w:pPr>
        <w:spacing w:line="500" w:lineRule="exact"/>
        <w:ind w:firstLine="480" w:firstLineChars="200"/>
        <w:rPr>
          <w:rFonts w:asciiTheme="minorEastAsia" w:hAnsiTheme="minorEastAsia"/>
          <w:sz w:val="24"/>
        </w:rPr>
      </w:pPr>
      <w:r>
        <w:rPr>
          <w:rFonts w:hint="eastAsia" w:asciiTheme="minorEastAsia" w:hAnsiTheme="minorEastAsia"/>
          <w:sz w:val="24"/>
        </w:rPr>
        <w:t>7.</w:t>
      </w:r>
      <w:r>
        <w:rPr>
          <w:rFonts w:asciiTheme="minorEastAsia" w:hAnsiTheme="minorEastAsia"/>
          <w:sz w:val="24"/>
        </w:rPr>
        <w:t>备注：填写报销摘要；</w:t>
      </w:r>
    </w:p>
    <w:p w14:paraId="5F79F82D">
      <w:pPr>
        <w:spacing w:line="500" w:lineRule="exact"/>
        <w:ind w:firstLine="480" w:firstLineChars="200"/>
        <w:rPr>
          <w:rFonts w:asciiTheme="minorEastAsia" w:hAnsiTheme="minorEastAsia"/>
          <w:sz w:val="24"/>
        </w:rPr>
      </w:pPr>
      <w:r>
        <w:rPr>
          <w:rFonts w:hint="eastAsia" w:asciiTheme="minorEastAsia" w:hAnsiTheme="minorEastAsia"/>
          <w:sz w:val="24"/>
        </w:rPr>
        <w:t>8.</w:t>
      </w:r>
      <w:r>
        <w:rPr>
          <w:rFonts w:asciiTheme="minorEastAsia" w:hAnsiTheme="minorEastAsia"/>
          <w:sz w:val="24"/>
        </w:rPr>
        <w:t>经办人：填写报销单据的经办人员；</w:t>
      </w:r>
    </w:p>
    <w:p w14:paraId="0C110355">
      <w:pPr>
        <w:spacing w:line="500" w:lineRule="exact"/>
        <w:ind w:firstLine="480" w:firstLineChars="200"/>
        <w:rPr>
          <w:rFonts w:asciiTheme="minorEastAsia" w:hAnsiTheme="minorEastAsia"/>
          <w:sz w:val="24"/>
        </w:rPr>
      </w:pPr>
      <w:r>
        <w:rPr>
          <w:rFonts w:hint="eastAsia" w:asciiTheme="minorEastAsia" w:hAnsiTheme="minorEastAsia"/>
          <w:sz w:val="24"/>
        </w:rPr>
        <w:t>9.</w:t>
      </w:r>
      <w:r>
        <w:rPr>
          <w:rFonts w:asciiTheme="minorEastAsia" w:hAnsiTheme="minorEastAsia"/>
          <w:sz w:val="24"/>
        </w:rPr>
        <w:t>电话：经办人员电话（建议填手机）；</w:t>
      </w:r>
    </w:p>
    <w:p w14:paraId="239E66EA">
      <w:pPr>
        <w:spacing w:line="500" w:lineRule="exact"/>
        <w:ind w:firstLine="480" w:firstLineChars="200"/>
        <w:rPr>
          <w:rFonts w:asciiTheme="minorEastAsia" w:hAnsiTheme="minorEastAsia"/>
          <w:sz w:val="24"/>
        </w:rPr>
      </w:pPr>
      <w:r>
        <w:rPr>
          <w:rFonts w:hint="eastAsia" w:asciiTheme="minorEastAsia" w:hAnsiTheme="minorEastAsia"/>
          <w:sz w:val="24"/>
        </w:rPr>
        <w:t>10.</w:t>
      </w:r>
      <w:r>
        <w:rPr>
          <w:rFonts w:asciiTheme="minorEastAsia" w:hAnsiTheme="minorEastAsia"/>
          <w:sz w:val="24"/>
        </w:rPr>
        <w:t>报销单据的发放流水号是唯一的，如果要更改报账卡号，可以点击图9</w:t>
      </w:r>
      <w:r>
        <w:rPr>
          <w:rFonts w:hint="eastAsia" w:asciiTheme="minorEastAsia" w:hAnsiTheme="minorEastAsia"/>
          <w:sz w:val="24"/>
        </w:rPr>
        <w:t>中的“更换卡号”进行更换。</w:t>
      </w:r>
    </w:p>
    <w:p w14:paraId="1B9DC7D9">
      <w:pPr>
        <w:rPr>
          <w:rFonts w:asciiTheme="minorEastAsia" w:hAnsiTheme="minorEastAsia"/>
          <w:sz w:val="24"/>
        </w:rPr>
      </w:pPr>
      <w:r>
        <w:rPr>
          <w:rFonts w:asciiTheme="minorEastAsia" w:hAnsiTheme="minorEastAsia"/>
          <w:sz w:val="24"/>
        </w:rPr>
        <w:drawing>
          <wp:inline distT="0" distB="0" distL="0" distR="0">
            <wp:extent cx="5645785" cy="1880235"/>
            <wp:effectExtent l="0" t="0" r="12065" b="571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124"/>
                    <a:stretch>
                      <a:fillRect/>
                    </a:stretch>
                  </pic:blipFill>
                  <pic:spPr>
                    <a:xfrm>
                      <a:off x="0" y="0"/>
                      <a:ext cx="5664270" cy="1880235"/>
                    </a:xfrm>
                    <a:prstGeom prst="rect">
                      <a:avLst/>
                    </a:prstGeom>
                  </pic:spPr>
                </pic:pic>
              </a:graphicData>
            </a:graphic>
          </wp:inline>
        </w:drawing>
      </w:r>
    </w:p>
    <w:p w14:paraId="73B2A9CA">
      <w:pPr>
        <w:spacing w:line="500" w:lineRule="exact"/>
        <w:jc w:val="center"/>
        <w:rPr>
          <w:rFonts w:asciiTheme="minorEastAsia" w:hAnsiTheme="minorEastAsia"/>
          <w:b/>
          <w:bCs/>
          <w:sz w:val="24"/>
        </w:rPr>
      </w:pPr>
      <w:r>
        <w:rPr>
          <w:rFonts w:asciiTheme="minorEastAsia" w:hAnsiTheme="minorEastAsia"/>
          <w:b/>
          <w:bCs/>
          <w:sz w:val="24"/>
        </w:rPr>
        <w:t>图9</w:t>
      </w:r>
    </w:p>
    <w:p w14:paraId="2F2DACF0">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78C5CDEE">
      <w:pPr>
        <w:spacing w:line="500" w:lineRule="exact"/>
        <w:ind w:firstLine="480" w:firstLineChars="200"/>
        <w:rPr>
          <w:rFonts w:asciiTheme="minorEastAsia" w:hAnsiTheme="minorEastAsia"/>
          <w:sz w:val="24"/>
        </w:rPr>
      </w:pPr>
      <w:r>
        <w:rPr>
          <w:rFonts w:asciiTheme="minorEastAsia" w:hAnsiTheme="minorEastAsia"/>
          <w:sz w:val="24"/>
        </w:rPr>
        <w:t>在填好报销金额后，点击第四步的“保存”，“保存”后还可继续修改。</w:t>
      </w:r>
    </w:p>
    <w:p w14:paraId="2495C599">
      <w:pPr>
        <w:rPr>
          <w:rFonts w:asciiTheme="minorEastAsia" w:hAnsiTheme="minorEastAsia"/>
          <w:sz w:val="24"/>
        </w:rPr>
      </w:pPr>
      <w:r>
        <w:rPr>
          <w:rFonts w:asciiTheme="minorEastAsia" w:hAnsiTheme="minorEastAsia"/>
          <w:sz w:val="24"/>
        </w:rPr>
        <w:drawing>
          <wp:inline distT="0" distB="0" distL="0" distR="0">
            <wp:extent cx="5543550" cy="1725295"/>
            <wp:effectExtent l="0" t="0" r="0" b="825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25"/>
                    <a:stretch>
                      <a:fillRect/>
                    </a:stretch>
                  </pic:blipFill>
                  <pic:spPr>
                    <a:xfrm>
                      <a:off x="0" y="0"/>
                      <a:ext cx="5543550" cy="1725295"/>
                    </a:xfrm>
                    <a:prstGeom prst="rect">
                      <a:avLst/>
                    </a:prstGeom>
                  </pic:spPr>
                </pic:pic>
              </a:graphicData>
            </a:graphic>
          </wp:inline>
        </w:drawing>
      </w:r>
    </w:p>
    <w:p w14:paraId="2C3F6AE1">
      <w:pPr>
        <w:spacing w:line="500" w:lineRule="exact"/>
        <w:jc w:val="center"/>
        <w:rPr>
          <w:rFonts w:asciiTheme="minorEastAsia" w:hAnsiTheme="minorEastAsia"/>
          <w:b/>
          <w:bCs/>
          <w:sz w:val="24"/>
        </w:rPr>
      </w:pPr>
      <w:r>
        <w:rPr>
          <w:rFonts w:asciiTheme="minorEastAsia" w:hAnsiTheme="minorEastAsia"/>
          <w:b/>
          <w:bCs/>
          <w:sz w:val="24"/>
        </w:rPr>
        <w:t>图10</w:t>
      </w:r>
    </w:p>
    <w:p w14:paraId="527DA213">
      <w:pPr>
        <w:spacing w:line="500" w:lineRule="exact"/>
        <w:ind w:firstLine="480" w:firstLineChars="200"/>
        <w:rPr>
          <w:rFonts w:asciiTheme="minorEastAsia" w:hAnsiTheme="minorEastAsia"/>
          <w:sz w:val="24"/>
        </w:rPr>
      </w:pPr>
      <w:r>
        <w:rPr>
          <w:rFonts w:asciiTheme="minorEastAsia" w:hAnsiTheme="minorEastAsia"/>
          <w:sz w:val="24"/>
        </w:rPr>
        <w:t>点击 “下一步：获取审批流程”，可</w:t>
      </w:r>
      <w:r>
        <w:rPr>
          <w:rFonts w:hint="eastAsia" w:asciiTheme="minorEastAsia" w:hAnsiTheme="minorEastAsia"/>
          <w:sz w:val="24"/>
        </w:rPr>
        <w:t>看到审批人，在“上传附件”处可以上传线上审批材料。</w:t>
      </w:r>
    </w:p>
    <w:p w14:paraId="6365CAE7">
      <w:pPr>
        <w:spacing w:line="500" w:lineRule="exact"/>
        <w:ind w:firstLine="480" w:firstLineChars="200"/>
        <w:rPr>
          <w:rFonts w:asciiTheme="minorEastAsia" w:hAnsiTheme="minorEastAsia"/>
          <w:sz w:val="24"/>
        </w:rPr>
      </w:pPr>
      <w:r>
        <w:rPr>
          <w:rFonts w:asciiTheme="minorEastAsia" w:hAnsiTheme="minorEastAsia"/>
          <w:sz w:val="24"/>
        </w:rPr>
        <w:t>点击“</w:t>
      </w:r>
      <w:r>
        <w:rPr>
          <w:rFonts w:asciiTheme="minorEastAsia" w:hAnsiTheme="minorEastAsia"/>
          <w:color w:val="FF0000"/>
          <w:sz w:val="24"/>
        </w:rPr>
        <w:t>提交审批</w:t>
      </w:r>
      <w:r>
        <w:rPr>
          <w:rFonts w:asciiTheme="minorEastAsia" w:hAnsiTheme="minorEastAsia"/>
          <w:sz w:val="24"/>
        </w:rPr>
        <w:t>”即为提交审批。</w:t>
      </w:r>
    </w:p>
    <w:p w14:paraId="4F4A3566">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59F813C0">
      <w:pPr>
        <w:rPr>
          <w:rFonts w:asciiTheme="minorEastAsia" w:hAnsiTheme="minorEastAsia"/>
          <w:sz w:val="24"/>
        </w:rPr>
      </w:pPr>
      <w:r>
        <w:rPr>
          <w:rFonts w:asciiTheme="minorEastAsia" w:hAnsiTheme="minorEastAsia"/>
          <w:sz w:val="24"/>
        </w:rPr>
        <w:drawing>
          <wp:inline distT="0" distB="0" distL="0" distR="0">
            <wp:extent cx="5543550" cy="3268980"/>
            <wp:effectExtent l="0" t="0" r="0" b="762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126"/>
                    <a:stretch>
                      <a:fillRect/>
                    </a:stretch>
                  </pic:blipFill>
                  <pic:spPr>
                    <a:xfrm>
                      <a:off x="0" y="0"/>
                      <a:ext cx="5543550" cy="3268980"/>
                    </a:xfrm>
                    <a:prstGeom prst="rect">
                      <a:avLst/>
                    </a:prstGeom>
                  </pic:spPr>
                </pic:pic>
              </a:graphicData>
            </a:graphic>
          </wp:inline>
        </w:drawing>
      </w:r>
    </w:p>
    <w:p w14:paraId="52FB85BF">
      <w:pPr>
        <w:spacing w:line="500" w:lineRule="exact"/>
        <w:jc w:val="center"/>
        <w:rPr>
          <w:rFonts w:asciiTheme="minorEastAsia" w:hAnsiTheme="minorEastAsia"/>
          <w:b/>
          <w:bCs/>
          <w:sz w:val="24"/>
        </w:rPr>
      </w:pPr>
      <w:r>
        <w:rPr>
          <w:rFonts w:asciiTheme="minorEastAsia" w:hAnsiTheme="minorEastAsia"/>
          <w:b/>
          <w:bCs/>
          <w:sz w:val="24"/>
        </w:rPr>
        <w:t>图11</w:t>
      </w:r>
    </w:p>
    <w:p w14:paraId="47AEC54B">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二、其他工薪收入发放管理-单</w:t>
      </w:r>
    </w:p>
    <w:p w14:paraId="10E497C9">
      <w:pPr>
        <w:spacing w:line="500" w:lineRule="exact"/>
        <w:ind w:firstLine="480" w:firstLineChars="200"/>
        <w:rPr>
          <w:rFonts w:asciiTheme="minorEastAsia" w:hAnsiTheme="minorEastAsia"/>
          <w:sz w:val="24"/>
        </w:rPr>
      </w:pPr>
      <w:r>
        <w:rPr>
          <w:rFonts w:asciiTheme="minorEastAsia" w:hAnsiTheme="minorEastAsia"/>
          <w:sz w:val="24"/>
        </w:rPr>
        <w:t>“其他工薪收入发放管理</w:t>
      </w:r>
      <w:r>
        <w:rPr>
          <w:rFonts w:hint="eastAsia" w:asciiTheme="minorEastAsia" w:hAnsiTheme="minorEastAsia"/>
          <w:sz w:val="24"/>
        </w:rPr>
        <w:t>-单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时间段内的报销单据，如图</w:t>
      </w:r>
      <w:r>
        <w:rPr>
          <w:rFonts w:hint="eastAsia" w:asciiTheme="minorEastAsia" w:hAnsiTheme="minorEastAsia"/>
          <w:sz w:val="24"/>
        </w:rPr>
        <w:t>1</w:t>
      </w:r>
      <w:r>
        <w:rPr>
          <w:rFonts w:asciiTheme="minorEastAsia" w:hAnsiTheme="minorEastAsia"/>
          <w:sz w:val="24"/>
        </w:rPr>
        <w:t>2中</w:t>
      </w:r>
      <w:r>
        <w:rPr>
          <w:rFonts w:hint="eastAsia" w:asciiTheme="minorEastAsia" w:hAnsiTheme="minorEastAsia"/>
          <w:sz w:val="24"/>
        </w:rPr>
        <w:t>2</w:t>
      </w:r>
      <w:r>
        <w:rPr>
          <w:rFonts w:asciiTheme="minorEastAsia" w:hAnsiTheme="minorEastAsia"/>
          <w:sz w:val="24"/>
        </w:rPr>
        <w:t>025年</w:t>
      </w:r>
      <w:r>
        <w:rPr>
          <w:rFonts w:hint="eastAsia" w:asciiTheme="minorEastAsia" w:hAnsiTheme="minorEastAsia"/>
          <w:sz w:val="24"/>
        </w:rPr>
        <w:t>1</w:t>
      </w:r>
      <w:r>
        <w:rPr>
          <w:rFonts w:asciiTheme="minorEastAsia" w:hAnsiTheme="minorEastAsia"/>
          <w:sz w:val="24"/>
        </w:rPr>
        <w:t>2月的报销单，需要选择</w:t>
      </w:r>
      <w:r>
        <w:rPr>
          <w:rFonts w:hint="eastAsia" w:asciiTheme="minorEastAsia" w:hAnsiTheme="minorEastAsia"/>
          <w:sz w:val="24"/>
        </w:rPr>
        <w:t>2</w:t>
      </w:r>
      <w:r>
        <w:rPr>
          <w:rFonts w:asciiTheme="minorEastAsia" w:hAnsiTheme="minorEastAsia"/>
          <w:sz w:val="24"/>
        </w:rPr>
        <w:t>025年、</w:t>
      </w:r>
      <w:r>
        <w:rPr>
          <w:rFonts w:hint="eastAsia" w:asciiTheme="minorEastAsia" w:hAnsiTheme="minorEastAsia"/>
          <w:sz w:val="24"/>
        </w:rPr>
        <w:t>1</w:t>
      </w:r>
      <w:r>
        <w:rPr>
          <w:rFonts w:asciiTheme="minorEastAsia" w:hAnsiTheme="minorEastAsia"/>
          <w:sz w:val="24"/>
        </w:rPr>
        <w:t>2月才能出现，</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7FCDD3A7">
      <w:pPr>
        <w:rPr>
          <w:rFonts w:asciiTheme="minorEastAsia" w:hAnsiTheme="minorEastAsia"/>
          <w:sz w:val="24"/>
        </w:rPr>
      </w:pPr>
      <w:r>
        <w:rPr>
          <w:rFonts w:asciiTheme="minorEastAsia" w:hAnsiTheme="minorEastAsia"/>
          <w:sz w:val="24"/>
        </w:rPr>
        <w:drawing>
          <wp:inline distT="0" distB="0" distL="0" distR="0">
            <wp:extent cx="5543550" cy="946785"/>
            <wp:effectExtent l="0" t="0" r="0" b="571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127"/>
                    <a:stretch>
                      <a:fillRect/>
                    </a:stretch>
                  </pic:blipFill>
                  <pic:spPr>
                    <a:xfrm>
                      <a:off x="0" y="0"/>
                      <a:ext cx="5543550" cy="946785"/>
                    </a:xfrm>
                    <a:prstGeom prst="rect">
                      <a:avLst/>
                    </a:prstGeom>
                  </pic:spPr>
                </pic:pic>
              </a:graphicData>
            </a:graphic>
          </wp:inline>
        </w:drawing>
      </w:r>
    </w:p>
    <w:p w14:paraId="771122AA">
      <w:pPr>
        <w:spacing w:line="500" w:lineRule="exact"/>
        <w:jc w:val="center"/>
        <w:rPr>
          <w:rFonts w:asciiTheme="minorEastAsia" w:hAnsiTheme="minorEastAsia"/>
          <w:b/>
          <w:bCs/>
          <w:sz w:val="24"/>
        </w:rPr>
      </w:pPr>
      <w:r>
        <w:rPr>
          <w:rFonts w:asciiTheme="minorEastAsia" w:hAnsiTheme="minorEastAsia"/>
          <w:b/>
          <w:bCs/>
          <w:sz w:val="24"/>
        </w:rPr>
        <w:t>图12</w:t>
      </w:r>
    </w:p>
    <w:p w14:paraId="6169344E">
      <w:pPr>
        <w:spacing w:line="500" w:lineRule="exact"/>
        <w:ind w:firstLine="480" w:firstLineChars="200"/>
        <w:rPr>
          <w:rFonts w:asciiTheme="minorEastAsia" w:hAnsiTheme="minorEastAsia"/>
          <w:sz w:val="24"/>
        </w:rPr>
      </w:pPr>
      <w:r>
        <w:rPr>
          <w:rFonts w:asciiTheme="minorEastAsia" w:hAnsiTheme="minorEastAsia"/>
          <w:sz w:val="24"/>
        </w:rPr>
        <w:t>点击右侧“更多操作”可对报销单进行“修改”、“打印”、“复制”、“删除”操作，如图13，点击</w:t>
      </w:r>
      <w:r>
        <w:rPr>
          <w:rFonts w:hint="eastAsia" w:asciiTheme="minorEastAsia" w:hAnsiTheme="minorEastAsia"/>
          <w:sz w:val="24"/>
        </w:rPr>
        <w:t>“物流流程”可以查看目前审批进度。</w:t>
      </w:r>
    </w:p>
    <w:p w14:paraId="31C188FD">
      <w:pPr>
        <w:rPr>
          <w:rFonts w:asciiTheme="minorEastAsia" w:hAnsiTheme="minorEastAsia"/>
          <w:sz w:val="24"/>
        </w:rPr>
      </w:pPr>
      <w:r>
        <w:rPr>
          <w:rFonts w:asciiTheme="minorEastAsia" w:hAnsiTheme="minorEastAsia"/>
          <w:sz w:val="24"/>
        </w:rPr>
        <w:drawing>
          <wp:inline distT="0" distB="0" distL="0" distR="0">
            <wp:extent cx="5624195" cy="1654810"/>
            <wp:effectExtent l="0" t="0" r="0" b="254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28"/>
                    <a:srcRect t="21829"/>
                    <a:stretch>
                      <a:fillRect/>
                    </a:stretch>
                  </pic:blipFill>
                  <pic:spPr>
                    <a:xfrm>
                      <a:off x="0" y="0"/>
                      <a:ext cx="5647040" cy="1661888"/>
                    </a:xfrm>
                    <a:prstGeom prst="rect">
                      <a:avLst/>
                    </a:prstGeom>
                    <a:ln>
                      <a:noFill/>
                    </a:ln>
                  </pic:spPr>
                </pic:pic>
              </a:graphicData>
            </a:graphic>
          </wp:inline>
        </w:drawing>
      </w:r>
    </w:p>
    <w:p w14:paraId="67BAF587">
      <w:pPr>
        <w:spacing w:line="500" w:lineRule="exact"/>
        <w:rPr>
          <w:rFonts w:asciiTheme="minorEastAsia" w:hAnsiTheme="minorEastAsia"/>
          <w:sz w:val="24"/>
        </w:rPr>
      </w:pPr>
      <w:r>
        <w:rPr>
          <w:rFonts w:asciiTheme="minorEastAsia" w:hAnsiTheme="minorEastAsia"/>
          <w:sz w:val="24"/>
        </w:rPr>
        <w:drawing>
          <wp:inline distT="0" distB="0" distL="0" distR="0">
            <wp:extent cx="5624195" cy="185166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29"/>
                    <a:stretch>
                      <a:fillRect/>
                    </a:stretch>
                  </pic:blipFill>
                  <pic:spPr>
                    <a:xfrm>
                      <a:off x="0" y="0"/>
                      <a:ext cx="5629832" cy="1854040"/>
                    </a:xfrm>
                    <a:prstGeom prst="rect">
                      <a:avLst/>
                    </a:prstGeom>
                  </pic:spPr>
                </pic:pic>
              </a:graphicData>
            </a:graphic>
          </wp:inline>
        </w:drawing>
      </w:r>
    </w:p>
    <w:p w14:paraId="29A4AC26">
      <w:pPr>
        <w:spacing w:line="500" w:lineRule="exact"/>
        <w:jc w:val="center"/>
        <w:rPr>
          <w:rFonts w:asciiTheme="minorEastAsia" w:hAnsiTheme="minorEastAsia"/>
          <w:b/>
          <w:bCs/>
          <w:color w:val="FF0000"/>
          <w:sz w:val="24"/>
        </w:rPr>
      </w:pPr>
      <w:r>
        <w:rPr>
          <w:rFonts w:asciiTheme="minorEastAsia" w:hAnsiTheme="minorEastAsia"/>
          <w:b/>
          <w:bCs/>
          <w:sz w:val="24"/>
        </w:rPr>
        <w:t>图13</w:t>
      </w:r>
    </w:p>
    <w:p w14:paraId="6731F5DB">
      <w:pPr>
        <w:spacing w:line="500" w:lineRule="exact"/>
        <w:ind w:left="51"/>
        <w:jc w:val="center"/>
        <w:outlineLvl w:val="0"/>
        <w:rPr>
          <w:rFonts w:asciiTheme="minorEastAsia" w:hAnsiTheme="minorEastAsia"/>
          <w:b/>
          <w:sz w:val="24"/>
        </w:rPr>
      </w:pPr>
      <w:r>
        <w:rPr>
          <w:rFonts w:hint="eastAsia" w:asciiTheme="minorEastAsia" w:hAnsiTheme="minorEastAsia"/>
          <w:b/>
          <w:sz w:val="24"/>
        </w:rPr>
        <w:t>第三节 校外人员劳务申报</w:t>
      </w:r>
    </w:p>
    <w:p w14:paraId="1C261016">
      <w:pPr>
        <w:widowControl/>
        <w:spacing w:line="500" w:lineRule="exact"/>
        <w:ind w:firstLine="482" w:firstLineChars="200"/>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一、校外人员信息采集</w:t>
      </w:r>
    </w:p>
    <w:p w14:paraId="16C5B39C">
      <w:pPr>
        <w:rPr>
          <w:rFonts w:asciiTheme="minorEastAsia" w:hAnsiTheme="minorEastAsia"/>
          <w:sz w:val="24"/>
        </w:rPr>
      </w:pPr>
      <w:r>
        <w:rPr>
          <w:rFonts w:asciiTheme="minorEastAsia" w:hAnsiTheme="minorEastAsia"/>
          <w:sz w:val="24"/>
        </w:rPr>
        <w:drawing>
          <wp:inline distT="0" distB="0" distL="0" distR="0">
            <wp:extent cx="5669280" cy="86487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30"/>
                    <a:stretch>
                      <a:fillRect/>
                    </a:stretch>
                  </pic:blipFill>
                  <pic:spPr>
                    <a:xfrm>
                      <a:off x="0" y="0"/>
                      <a:ext cx="5741392" cy="876486"/>
                    </a:xfrm>
                    <a:prstGeom prst="rect">
                      <a:avLst/>
                    </a:prstGeom>
                  </pic:spPr>
                </pic:pic>
              </a:graphicData>
            </a:graphic>
          </wp:inline>
        </w:drawing>
      </w:r>
    </w:p>
    <w:p w14:paraId="1E060007">
      <w:pPr>
        <w:spacing w:line="500" w:lineRule="exact"/>
        <w:jc w:val="center"/>
        <w:rPr>
          <w:rFonts w:asciiTheme="minorEastAsia" w:hAnsiTheme="minorEastAsia"/>
          <w:b/>
          <w:bCs/>
          <w:sz w:val="24"/>
        </w:rPr>
      </w:pPr>
      <w:r>
        <w:rPr>
          <w:rFonts w:asciiTheme="minorEastAsia" w:hAnsiTheme="minorEastAsia"/>
          <w:b/>
          <w:bCs/>
          <w:sz w:val="24"/>
        </w:rPr>
        <w:t>图14</w:t>
      </w:r>
    </w:p>
    <w:p w14:paraId="78C732E6">
      <w:pPr>
        <w:spacing w:line="500" w:lineRule="exact"/>
        <w:ind w:firstLine="480" w:firstLineChars="200"/>
        <w:rPr>
          <w:rFonts w:asciiTheme="minorEastAsia" w:hAnsiTheme="minorEastAsia"/>
          <w:sz w:val="24"/>
        </w:rPr>
      </w:pPr>
      <w:r>
        <w:rPr>
          <w:rFonts w:asciiTheme="minorEastAsia" w:hAnsiTheme="minorEastAsia"/>
          <w:sz w:val="24"/>
        </w:rPr>
        <w:t>校外人员劳务发放前需要先采集校外人员信息。</w:t>
      </w:r>
    </w:p>
    <w:p w14:paraId="2D89283D">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新增：添加报销输入行，填写人员信息；</w:t>
      </w:r>
    </w:p>
    <w:p w14:paraId="0AA4BBA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修改：选中某一行，修改校外人员信息；</w:t>
      </w:r>
    </w:p>
    <w:p w14:paraId="657D5E75">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校外人员模板下载：可直接下载校外人员模板，在模板中填写好人员信息，然后点击“校外人员信息导入”进行导入；</w:t>
      </w:r>
    </w:p>
    <w:p w14:paraId="43274377">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删除</w:t>
      </w:r>
      <w:r>
        <w:rPr>
          <w:rFonts w:hint="eastAsia" w:asciiTheme="minorEastAsia" w:hAnsiTheme="minorEastAsia"/>
          <w:sz w:val="24"/>
        </w:rPr>
        <w:t>人员信息：选中某一行，删除此行人员信息；</w:t>
      </w:r>
    </w:p>
    <w:p w14:paraId="6A2E5093">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查询人员：在图14右侧可输入“证件号码”查询人员信息，也可使用高级查询查找人员，使用此方法可以查找所有在我校发放过校外劳务的人员，只要在系统中存在，就无需新增录入校外人员信息，可直接在“校外人员劳务发放录入”中搜索校外人员并使用，查询如图</w:t>
      </w:r>
      <w:r>
        <w:rPr>
          <w:rFonts w:hint="eastAsia" w:asciiTheme="minorEastAsia" w:hAnsiTheme="minorEastAsia"/>
          <w:sz w:val="24"/>
        </w:rPr>
        <w:t>1</w:t>
      </w:r>
      <w:r>
        <w:rPr>
          <w:rFonts w:asciiTheme="minorEastAsia" w:hAnsiTheme="minorEastAsia"/>
          <w:sz w:val="24"/>
        </w:rPr>
        <w:t>5、图</w:t>
      </w:r>
      <w:r>
        <w:rPr>
          <w:rFonts w:hint="eastAsia" w:asciiTheme="minorEastAsia" w:hAnsiTheme="minorEastAsia"/>
          <w:sz w:val="24"/>
        </w:rPr>
        <w:t>1</w:t>
      </w:r>
      <w:r>
        <w:rPr>
          <w:rFonts w:asciiTheme="minorEastAsia" w:hAnsiTheme="minorEastAsia"/>
          <w:sz w:val="24"/>
        </w:rPr>
        <w:t>6，建议用身份证号匹配。如果人员信息有误，选中人员信息后点击上方“</w:t>
      </w:r>
      <w:r>
        <w:rPr>
          <w:rFonts w:asciiTheme="minorEastAsia" w:hAnsiTheme="minorEastAsia"/>
          <w:color w:val="FF0000"/>
          <w:sz w:val="24"/>
        </w:rPr>
        <w:t>修改</w:t>
      </w:r>
      <w:r>
        <w:rPr>
          <w:rFonts w:asciiTheme="minorEastAsia" w:hAnsiTheme="minorEastAsia"/>
          <w:sz w:val="24"/>
        </w:rPr>
        <w:t>”，即可修改人员信息。</w:t>
      </w:r>
    </w:p>
    <w:p w14:paraId="360EA0C1">
      <w:pPr>
        <w:rPr>
          <w:rFonts w:asciiTheme="minorEastAsia" w:hAnsiTheme="minorEastAsia"/>
          <w:sz w:val="24"/>
        </w:rPr>
      </w:pPr>
      <w:r>
        <w:rPr>
          <w:rFonts w:asciiTheme="minorEastAsia" w:hAnsiTheme="minorEastAsia"/>
          <w:sz w:val="24"/>
        </w:rPr>
        <w:drawing>
          <wp:inline distT="0" distB="0" distL="0" distR="0">
            <wp:extent cx="5632450" cy="1217930"/>
            <wp:effectExtent l="0" t="0" r="6350" b="127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131"/>
                    <a:stretch>
                      <a:fillRect/>
                    </a:stretch>
                  </pic:blipFill>
                  <pic:spPr>
                    <a:xfrm>
                      <a:off x="0" y="0"/>
                      <a:ext cx="5648820" cy="1217930"/>
                    </a:xfrm>
                    <a:prstGeom prst="rect">
                      <a:avLst/>
                    </a:prstGeom>
                  </pic:spPr>
                </pic:pic>
              </a:graphicData>
            </a:graphic>
          </wp:inline>
        </w:drawing>
      </w:r>
    </w:p>
    <w:p w14:paraId="46C2EBCF">
      <w:pPr>
        <w:spacing w:line="500" w:lineRule="exact"/>
        <w:jc w:val="center"/>
        <w:rPr>
          <w:rFonts w:asciiTheme="minorEastAsia" w:hAnsiTheme="minorEastAsia"/>
          <w:b/>
          <w:bCs/>
          <w:sz w:val="24"/>
        </w:rPr>
      </w:pPr>
      <w:r>
        <w:rPr>
          <w:rFonts w:asciiTheme="minorEastAsia" w:hAnsiTheme="minorEastAsia"/>
          <w:b/>
          <w:bCs/>
          <w:sz w:val="24"/>
        </w:rPr>
        <w:t>图15</w:t>
      </w:r>
    </w:p>
    <w:p w14:paraId="4565F6C6">
      <w:pPr>
        <w:rPr>
          <w:rFonts w:asciiTheme="minorEastAsia" w:hAnsiTheme="minorEastAsia"/>
          <w:sz w:val="24"/>
        </w:rPr>
      </w:pPr>
      <w:r>
        <w:rPr>
          <w:rFonts w:asciiTheme="minorEastAsia" w:hAnsiTheme="minorEastAsia"/>
          <w:sz w:val="24"/>
        </w:rPr>
        <w:drawing>
          <wp:inline distT="0" distB="0" distL="0" distR="0">
            <wp:extent cx="5669280" cy="960755"/>
            <wp:effectExtent l="0" t="0" r="762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32"/>
                    <a:stretch>
                      <a:fillRect/>
                    </a:stretch>
                  </pic:blipFill>
                  <pic:spPr>
                    <a:xfrm>
                      <a:off x="0" y="0"/>
                      <a:ext cx="5767765" cy="977729"/>
                    </a:xfrm>
                    <a:prstGeom prst="rect">
                      <a:avLst/>
                    </a:prstGeom>
                  </pic:spPr>
                </pic:pic>
              </a:graphicData>
            </a:graphic>
          </wp:inline>
        </w:drawing>
      </w:r>
    </w:p>
    <w:p w14:paraId="24529E3A">
      <w:pPr>
        <w:spacing w:line="500" w:lineRule="exact"/>
        <w:jc w:val="center"/>
        <w:rPr>
          <w:rFonts w:asciiTheme="minorEastAsia" w:hAnsiTheme="minorEastAsia"/>
          <w:sz w:val="24"/>
        </w:rPr>
      </w:pPr>
      <w:r>
        <w:rPr>
          <w:rFonts w:asciiTheme="minorEastAsia" w:hAnsiTheme="minorEastAsia"/>
          <w:b/>
          <w:bCs/>
          <w:sz w:val="24"/>
        </w:rPr>
        <w:t>图16</w:t>
      </w:r>
    </w:p>
    <w:p w14:paraId="70E80A4B">
      <w:pPr>
        <w:spacing w:line="500" w:lineRule="exact"/>
        <w:ind w:firstLine="480" w:firstLineChars="200"/>
        <w:rPr>
          <w:rFonts w:asciiTheme="minorEastAsia" w:hAnsiTheme="minorEastAsia"/>
          <w:sz w:val="24"/>
        </w:rPr>
      </w:pPr>
      <w:r>
        <w:rPr>
          <w:rFonts w:asciiTheme="minorEastAsia" w:hAnsiTheme="minorEastAsia"/>
          <w:sz w:val="24"/>
        </w:rPr>
        <w:t>人员信息新增图示如下：</w:t>
      </w:r>
    </w:p>
    <w:p w14:paraId="35697272">
      <w:pPr>
        <w:rPr>
          <w:rFonts w:asciiTheme="minorEastAsia" w:hAnsiTheme="minorEastAsia"/>
          <w:sz w:val="24"/>
        </w:rPr>
      </w:pPr>
      <w:r>
        <w:rPr>
          <w:rFonts w:asciiTheme="minorEastAsia" w:hAnsiTheme="minorEastAsia"/>
          <w:sz w:val="24"/>
        </w:rPr>
        <w:drawing>
          <wp:inline distT="0" distB="0" distL="0" distR="0">
            <wp:extent cx="5605780" cy="329946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33"/>
                    <a:stretch>
                      <a:fillRect/>
                    </a:stretch>
                  </pic:blipFill>
                  <pic:spPr>
                    <a:xfrm>
                      <a:off x="0" y="0"/>
                      <a:ext cx="5639997" cy="3319762"/>
                    </a:xfrm>
                    <a:prstGeom prst="rect">
                      <a:avLst/>
                    </a:prstGeom>
                  </pic:spPr>
                </pic:pic>
              </a:graphicData>
            </a:graphic>
          </wp:inline>
        </w:drawing>
      </w:r>
    </w:p>
    <w:p w14:paraId="56E707B9">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r>
        <w:rPr>
          <w:rFonts w:asciiTheme="minorEastAsia" w:hAnsiTheme="minorEastAsia"/>
          <w:b/>
          <w:bCs/>
          <w:sz w:val="24"/>
        </w:rPr>
        <w:t>7</w:t>
      </w:r>
    </w:p>
    <w:p w14:paraId="31F5F72C">
      <w:pPr>
        <w:spacing w:line="500" w:lineRule="exact"/>
        <w:ind w:firstLine="480" w:firstLineChars="200"/>
        <w:rPr>
          <w:rFonts w:asciiTheme="minorEastAsia" w:hAnsiTheme="minorEastAsia"/>
          <w:color w:val="FF0000"/>
          <w:sz w:val="24"/>
        </w:rPr>
      </w:pPr>
      <w:r>
        <w:rPr>
          <w:rFonts w:asciiTheme="minorEastAsia" w:hAnsiTheme="minorEastAsia"/>
          <w:color w:val="FF0000"/>
          <w:sz w:val="24"/>
        </w:rPr>
        <w:t>校外人员信息采集注意事项：</w:t>
      </w:r>
    </w:p>
    <w:p w14:paraId="7EB86F27">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1</w:t>
      </w:r>
      <w:r>
        <w:rPr>
          <w:rFonts w:asciiTheme="minorEastAsia" w:hAnsiTheme="minorEastAsia"/>
          <w:sz w:val="24"/>
        </w:rPr>
        <w:t>）人员信息中的电话请</w:t>
      </w:r>
      <w:r>
        <w:rPr>
          <w:rFonts w:asciiTheme="minorEastAsia" w:hAnsiTheme="minorEastAsia"/>
          <w:color w:val="FF0000"/>
          <w:sz w:val="24"/>
        </w:rPr>
        <w:t>一定填写手机号码</w:t>
      </w:r>
      <w:r>
        <w:rPr>
          <w:rFonts w:asciiTheme="minorEastAsia" w:hAnsiTheme="minorEastAsia"/>
          <w:sz w:val="24"/>
        </w:rPr>
        <w:t>（非座机），否则在税务系统申报个税时人员信息无法导入税务系统。</w:t>
      </w:r>
    </w:p>
    <w:p w14:paraId="1100CD01">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2</w:t>
      </w:r>
      <w:r>
        <w:rPr>
          <w:rFonts w:asciiTheme="minorEastAsia" w:hAnsiTheme="minorEastAsia"/>
          <w:sz w:val="24"/>
        </w:rPr>
        <w:t>）外国国籍校外人员，请填写具体的出生地、国家名称、出入境等信息，否则在税务系统申报个税时人员信息无法导入税务系统。</w:t>
      </w:r>
    </w:p>
    <w:p w14:paraId="62DF2DA3">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3</w:t>
      </w:r>
      <w:r>
        <w:rPr>
          <w:rFonts w:asciiTheme="minorEastAsia" w:hAnsiTheme="minorEastAsia"/>
          <w:sz w:val="24"/>
        </w:rPr>
        <w:t>）中文姓名中间不能出现空格，否则无法成功打款。</w:t>
      </w:r>
    </w:p>
    <w:p w14:paraId="41C1D4D5">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二、校外人员劳务发放录入</w:t>
      </w:r>
    </w:p>
    <w:p w14:paraId="1830C716">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第一步：发放类型及支付选择</w:t>
      </w:r>
    </w:p>
    <w:p w14:paraId="1633B455">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点击“校外人员劳务申报发放录入</w:t>
      </w:r>
      <w:r>
        <w:rPr>
          <w:rFonts w:hint="eastAsia" w:asciiTheme="minorEastAsia" w:hAnsiTheme="minorEastAsia"/>
          <w:sz w:val="24"/>
        </w:rPr>
        <w:t>-单</w:t>
      </w:r>
      <w:r>
        <w:rPr>
          <w:rFonts w:asciiTheme="minorEastAsia" w:hAnsiTheme="minorEastAsia"/>
          <w:sz w:val="24"/>
        </w:rPr>
        <w:t>”，选择要发放的类型，如“劳务费”，点击“填写申报表”进入填写页面，如图</w:t>
      </w:r>
      <w:r>
        <w:rPr>
          <w:rFonts w:hint="eastAsia" w:asciiTheme="minorEastAsia" w:hAnsiTheme="minorEastAsia"/>
          <w:sz w:val="24"/>
        </w:rPr>
        <w:t>1</w:t>
      </w:r>
      <w:r>
        <w:rPr>
          <w:rFonts w:asciiTheme="minorEastAsia" w:hAnsiTheme="minorEastAsia"/>
          <w:sz w:val="24"/>
        </w:rPr>
        <w:t>8。</w:t>
      </w:r>
    </w:p>
    <w:p w14:paraId="79E5AEFE">
      <w:pPr>
        <w:rPr>
          <w:rFonts w:asciiTheme="minorEastAsia" w:hAnsiTheme="minorEastAsia"/>
          <w:sz w:val="24"/>
        </w:rPr>
      </w:pPr>
      <w:r>
        <w:rPr>
          <w:rFonts w:asciiTheme="minorEastAsia" w:hAnsiTheme="minorEastAsia"/>
          <w:sz w:val="24"/>
        </w:rPr>
        <w:drawing>
          <wp:inline distT="0" distB="0" distL="0" distR="0">
            <wp:extent cx="5546725" cy="2115820"/>
            <wp:effectExtent l="0" t="0" r="15875" b="1778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pic:cNvPicPr>
                  </pic:nvPicPr>
                  <pic:blipFill>
                    <a:blip r:embed="rId134"/>
                    <a:stretch>
                      <a:fillRect/>
                    </a:stretch>
                  </pic:blipFill>
                  <pic:spPr>
                    <a:xfrm>
                      <a:off x="0" y="0"/>
                      <a:ext cx="5558014" cy="2115820"/>
                    </a:xfrm>
                    <a:prstGeom prst="rect">
                      <a:avLst/>
                    </a:prstGeom>
                  </pic:spPr>
                </pic:pic>
              </a:graphicData>
            </a:graphic>
          </wp:inline>
        </w:drawing>
      </w:r>
    </w:p>
    <w:p w14:paraId="6EC3ACAB">
      <w:pPr>
        <w:spacing w:line="500" w:lineRule="exact"/>
        <w:jc w:val="center"/>
        <w:rPr>
          <w:rFonts w:asciiTheme="minorEastAsia" w:hAnsiTheme="minorEastAsia"/>
          <w:b/>
          <w:bCs/>
          <w:sz w:val="24"/>
        </w:rPr>
      </w:pPr>
      <w:r>
        <w:rPr>
          <w:rFonts w:asciiTheme="minorEastAsia" w:hAnsiTheme="minorEastAsia"/>
          <w:b/>
          <w:bCs/>
          <w:sz w:val="24"/>
        </w:rPr>
        <w:t>图18</w:t>
      </w:r>
    </w:p>
    <w:p w14:paraId="468D3AC7">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在“发放类型选择”中可以更改发放类型，点击右侧“帮助”可出现报销填写说明，如图</w:t>
      </w:r>
      <w:r>
        <w:rPr>
          <w:rFonts w:hint="eastAsia" w:asciiTheme="minorEastAsia" w:hAnsiTheme="minorEastAsia"/>
          <w:sz w:val="24"/>
        </w:rPr>
        <w:t>1</w:t>
      </w:r>
      <w:r>
        <w:rPr>
          <w:rFonts w:asciiTheme="minorEastAsia" w:hAnsiTheme="minorEastAsia"/>
          <w:sz w:val="24"/>
        </w:rPr>
        <w:t>9</w:t>
      </w:r>
      <w:r>
        <w:rPr>
          <w:rFonts w:hint="eastAsia" w:asciiTheme="minorEastAsia" w:hAnsiTheme="minorEastAsia"/>
          <w:sz w:val="24"/>
        </w:rPr>
        <w:t>。</w:t>
      </w:r>
    </w:p>
    <w:p w14:paraId="11C6A059">
      <w:pPr>
        <w:rPr>
          <w:rFonts w:asciiTheme="minorEastAsia" w:hAnsiTheme="minorEastAsia"/>
          <w:sz w:val="24"/>
        </w:rPr>
      </w:pPr>
      <w:r>
        <w:rPr>
          <w:rFonts w:asciiTheme="minorEastAsia" w:hAnsiTheme="minorEastAsia"/>
          <w:sz w:val="24"/>
        </w:rPr>
        <w:drawing>
          <wp:inline distT="0" distB="0" distL="0" distR="0">
            <wp:extent cx="5621020" cy="1176020"/>
            <wp:effectExtent l="0" t="0" r="0" b="508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35"/>
                    <a:srcRect r="31689" b="63295"/>
                    <a:stretch>
                      <a:fillRect/>
                    </a:stretch>
                  </pic:blipFill>
                  <pic:spPr>
                    <a:xfrm>
                      <a:off x="0" y="0"/>
                      <a:ext cx="5690258" cy="1190834"/>
                    </a:xfrm>
                    <a:prstGeom prst="rect">
                      <a:avLst/>
                    </a:prstGeom>
                    <a:ln>
                      <a:noFill/>
                    </a:ln>
                  </pic:spPr>
                </pic:pic>
              </a:graphicData>
            </a:graphic>
          </wp:inline>
        </w:drawing>
      </w:r>
    </w:p>
    <w:p w14:paraId="33ED6E2D">
      <w:pPr>
        <w:spacing w:line="500" w:lineRule="exact"/>
        <w:jc w:val="center"/>
        <w:rPr>
          <w:rFonts w:asciiTheme="minorEastAsia" w:hAnsiTheme="minorEastAsia"/>
          <w:b/>
          <w:bCs/>
          <w:sz w:val="24"/>
        </w:rPr>
      </w:pPr>
      <w:r>
        <w:rPr>
          <w:rFonts w:asciiTheme="minorEastAsia" w:hAnsiTheme="minorEastAsia"/>
          <w:b/>
          <w:bCs/>
          <w:sz w:val="24"/>
        </w:rPr>
        <w:t>图</w:t>
      </w:r>
      <w:r>
        <w:rPr>
          <w:rFonts w:hint="eastAsia" w:asciiTheme="minorEastAsia" w:hAnsiTheme="minorEastAsia"/>
          <w:b/>
          <w:bCs/>
          <w:sz w:val="24"/>
        </w:rPr>
        <w:t>1</w:t>
      </w:r>
      <w:r>
        <w:rPr>
          <w:rFonts w:asciiTheme="minorEastAsia" w:hAnsiTheme="minorEastAsia"/>
          <w:b/>
          <w:bCs/>
          <w:sz w:val="24"/>
        </w:rPr>
        <w:t>9</w:t>
      </w:r>
    </w:p>
    <w:p w14:paraId="3BDD633A">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1512034A">
      <w:pPr>
        <w:rPr>
          <w:rFonts w:asciiTheme="minorEastAsia" w:hAnsiTheme="minorEastAsia"/>
          <w:sz w:val="24"/>
        </w:rPr>
      </w:pPr>
      <w:r>
        <w:rPr>
          <w:rFonts w:asciiTheme="minorEastAsia" w:hAnsiTheme="minorEastAsia"/>
          <w:sz w:val="24"/>
        </w:rPr>
        <w:drawing>
          <wp:inline distT="0" distB="0" distL="0" distR="0">
            <wp:extent cx="5597525" cy="1896745"/>
            <wp:effectExtent l="0" t="0" r="3175" b="825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136"/>
                    <a:srcRect r="32510" b="41444"/>
                    <a:stretch>
                      <a:fillRect/>
                    </a:stretch>
                  </pic:blipFill>
                  <pic:spPr>
                    <a:xfrm>
                      <a:off x="0" y="0"/>
                      <a:ext cx="5647679" cy="1913756"/>
                    </a:xfrm>
                    <a:prstGeom prst="rect">
                      <a:avLst/>
                    </a:prstGeom>
                    <a:ln>
                      <a:noFill/>
                    </a:ln>
                  </pic:spPr>
                </pic:pic>
              </a:graphicData>
            </a:graphic>
          </wp:inline>
        </w:drawing>
      </w:r>
    </w:p>
    <w:p w14:paraId="79779FC6">
      <w:pPr>
        <w:spacing w:line="500" w:lineRule="exact"/>
        <w:jc w:val="center"/>
        <w:rPr>
          <w:rFonts w:asciiTheme="minorEastAsia" w:hAnsiTheme="minorEastAsia"/>
          <w:b/>
          <w:bCs/>
          <w:sz w:val="24"/>
        </w:rPr>
      </w:pPr>
      <w:r>
        <w:rPr>
          <w:rFonts w:asciiTheme="minorEastAsia" w:hAnsiTheme="minorEastAsia"/>
          <w:b/>
          <w:bCs/>
          <w:sz w:val="24"/>
        </w:rPr>
        <w:t>图20</w:t>
      </w:r>
    </w:p>
    <w:p w14:paraId="3CC301E3">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点击“经费选择”可以选择具体项目，点击对应经费后点“经费选择”回到主界面，如图21；</w:t>
      </w:r>
    </w:p>
    <w:p w14:paraId="2C91053D">
      <w:pPr>
        <w:rPr>
          <w:rFonts w:asciiTheme="minorEastAsia" w:hAnsiTheme="minorEastAsia"/>
          <w:sz w:val="24"/>
        </w:rPr>
      </w:pPr>
      <w:r>
        <w:rPr>
          <w:rFonts w:asciiTheme="minorEastAsia" w:hAnsiTheme="minorEastAsia"/>
          <w:sz w:val="24"/>
        </w:rPr>
        <w:drawing>
          <wp:inline distT="0" distB="0" distL="0" distR="0">
            <wp:extent cx="5597525" cy="2368550"/>
            <wp:effectExtent l="0" t="0" r="317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pic:cNvPicPr>
                  </pic:nvPicPr>
                  <pic:blipFill>
                    <a:blip r:embed="rId137"/>
                    <a:stretch>
                      <a:fillRect/>
                    </a:stretch>
                  </pic:blipFill>
                  <pic:spPr>
                    <a:xfrm>
                      <a:off x="0" y="0"/>
                      <a:ext cx="5612770" cy="2375258"/>
                    </a:xfrm>
                    <a:prstGeom prst="rect">
                      <a:avLst/>
                    </a:prstGeom>
                  </pic:spPr>
                </pic:pic>
              </a:graphicData>
            </a:graphic>
          </wp:inline>
        </w:drawing>
      </w:r>
    </w:p>
    <w:p w14:paraId="5B4D7397">
      <w:pPr>
        <w:spacing w:line="500" w:lineRule="exact"/>
        <w:jc w:val="center"/>
        <w:rPr>
          <w:rFonts w:asciiTheme="minorEastAsia" w:hAnsiTheme="minorEastAsia"/>
          <w:b/>
          <w:bCs/>
          <w:sz w:val="24"/>
        </w:rPr>
      </w:pPr>
      <w:r>
        <w:rPr>
          <w:rFonts w:asciiTheme="minorEastAsia" w:hAnsiTheme="minorEastAsia"/>
          <w:b/>
          <w:bCs/>
          <w:sz w:val="24"/>
        </w:rPr>
        <w:t>图21</w:t>
      </w:r>
    </w:p>
    <w:p w14:paraId="3CBF4181">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点击“清空经费”将清空选择的项目信息；</w:t>
      </w:r>
    </w:p>
    <w:p w14:paraId="6565DC04">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的单据在“其他工薪收入发放管理-单”中选择对应年、月后删除，如图2</w:t>
      </w:r>
      <w:r>
        <w:rPr>
          <w:rFonts w:asciiTheme="minorEastAsia" w:hAnsiTheme="minorEastAsia"/>
          <w:sz w:val="24"/>
        </w:rPr>
        <w:t>2，“已提交”状态的即为未报销的单据，</w:t>
      </w:r>
      <w:r>
        <w:rPr>
          <w:rFonts w:hint="eastAsia" w:asciiTheme="minorEastAsia" w:hAnsiTheme="minorEastAsia"/>
          <w:sz w:val="24"/>
        </w:rPr>
        <w:t>已填写但未报销的单据会占用额度。</w:t>
      </w:r>
    </w:p>
    <w:p w14:paraId="1E840E78">
      <w:pPr>
        <w:rPr>
          <w:rFonts w:asciiTheme="minorEastAsia" w:hAnsiTheme="minorEastAsia"/>
          <w:sz w:val="24"/>
        </w:rPr>
      </w:pPr>
      <w:r>
        <w:rPr>
          <w:rFonts w:asciiTheme="minorEastAsia" w:hAnsiTheme="minorEastAsia"/>
          <w:sz w:val="24"/>
        </w:rPr>
        <w:drawing>
          <wp:inline distT="0" distB="0" distL="0" distR="0">
            <wp:extent cx="5543550" cy="2284095"/>
            <wp:effectExtent l="0" t="0" r="0" b="1905"/>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138"/>
                    <a:stretch>
                      <a:fillRect/>
                    </a:stretch>
                  </pic:blipFill>
                  <pic:spPr>
                    <a:xfrm>
                      <a:off x="0" y="0"/>
                      <a:ext cx="5543550" cy="2284095"/>
                    </a:xfrm>
                    <a:prstGeom prst="rect">
                      <a:avLst/>
                    </a:prstGeom>
                  </pic:spPr>
                </pic:pic>
              </a:graphicData>
            </a:graphic>
          </wp:inline>
        </w:drawing>
      </w:r>
    </w:p>
    <w:p w14:paraId="59C80ED5">
      <w:pPr>
        <w:spacing w:line="500" w:lineRule="exact"/>
        <w:jc w:val="center"/>
        <w:rPr>
          <w:rFonts w:asciiTheme="minorEastAsia" w:hAnsiTheme="minorEastAsia"/>
          <w:b/>
          <w:bCs/>
          <w:sz w:val="24"/>
        </w:rPr>
      </w:pPr>
      <w:r>
        <w:rPr>
          <w:rFonts w:asciiTheme="minorEastAsia" w:hAnsiTheme="minorEastAsia"/>
          <w:b/>
          <w:bCs/>
          <w:sz w:val="24"/>
        </w:rPr>
        <w:t>图22</w:t>
      </w:r>
    </w:p>
    <w:p w14:paraId="1F3CB8E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7AA3407E">
      <w:pPr>
        <w:rPr>
          <w:rFonts w:asciiTheme="minorEastAsia" w:hAnsiTheme="minorEastAsia"/>
          <w:sz w:val="24"/>
        </w:rPr>
      </w:pPr>
      <w:r>
        <w:rPr>
          <w:rFonts w:asciiTheme="minorEastAsia" w:hAnsiTheme="minorEastAsia"/>
          <w:sz w:val="24"/>
        </w:rPr>
        <w:drawing>
          <wp:inline distT="0" distB="0" distL="0" distR="0">
            <wp:extent cx="5481955" cy="2186940"/>
            <wp:effectExtent l="0" t="0" r="4445" b="381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139"/>
                    <a:srcRect r="16228" b="2306"/>
                    <a:stretch>
                      <a:fillRect/>
                    </a:stretch>
                  </pic:blipFill>
                  <pic:spPr>
                    <a:xfrm>
                      <a:off x="0" y="0"/>
                      <a:ext cx="5482400" cy="2186940"/>
                    </a:xfrm>
                    <a:prstGeom prst="rect">
                      <a:avLst/>
                    </a:prstGeom>
                    <a:ln>
                      <a:noFill/>
                    </a:ln>
                  </pic:spPr>
                </pic:pic>
              </a:graphicData>
            </a:graphic>
          </wp:inline>
        </w:drawing>
      </w:r>
    </w:p>
    <w:p w14:paraId="3DBA8936">
      <w:pPr>
        <w:spacing w:line="500" w:lineRule="exact"/>
        <w:jc w:val="center"/>
        <w:rPr>
          <w:rFonts w:asciiTheme="minorEastAsia" w:hAnsiTheme="minorEastAsia"/>
          <w:b/>
          <w:bCs/>
          <w:sz w:val="24"/>
        </w:rPr>
      </w:pPr>
      <w:r>
        <w:rPr>
          <w:rFonts w:asciiTheme="minorEastAsia" w:hAnsiTheme="minorEastAsia"/>
          <w:b/>
          <w:bCs/>
          <w:sz w:val="24"/>
        </w:rPr>
        <w:t>图23</w:t>
      </w:r>
    </w:p>
    <w:p w14:paraId="3C95A377">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人员查询：查找存在于</w:t>
      </w:r>
      <w:r>
        <w:rPr>
          <w:rFonts w:hint="eastAsia" w:asciiTheme="minorEastAsia" w:hAnsiTheme="minorEastAsia"/>
          <w:sz w:val="24"/>
        </w:rPr>
        <w:t>申报</w:t>
      </w:r>
      <w:r>
        <w:rPr>
          <w:rFonts w:asciiTheme="minorEastAsia" w:hAnsiTheme="minorEastAsia"/>
          <w:sz w:val="24"/>
        </w:rPr>
        <w:t>系统中的校外人员并自动带入人员信息，若人员信息有误，教职工可在“人员信息采集”中修改；查找图示如图</w:t>
      </w:r>
      <w:r>
        <w:rPr>
          <w:rFonts w:hint="eastAsia" w:asciiTheme="minorEastAsia" w:hAnsiTheme="minorEastAsia"/>
          <w:sz w:val="24"/>
        </w:rPr>
        <w:t>2</w:t>
      </w:r>
      <w:r>
        <w:rPr>
          <w:rFonts w:asciiTheme="minorEastAsia" w:hAnsiTheme="minorEastAsia"/>
          <w:sz w:val="24"/>
        </w:rPr>
        <w:t>4，检索出人员信息后勾选，然后点击“选择”。</w:t>
      </w:r>
    </w:p>
    <w:p w14:paraId="6051CFA7">
      <w:pPr>
        <w:rPr>
          <w:rFonts w:asciiTheme="minorEastAsia" w:hAnsiTheme="minorEastAsia"/>
          <w:sz w:val="24"/>
        </w:rPr>
      </w:pPr>
      <w:r>
        <w:rPr>
          <w:rFonts w:asciiTheme="minorEastAsia" w:hAnsiTheme="minorEastAsia"/>
          <w:sz w:val="24"/>
        </w:rPr>
        <w:drawing>
          <wp:inline distT="0" distB="0" distL="0" distR="0">
            <wp:extent cx="5525770" cy="219202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40"/>
                    <a:stretch>
                      <a:fillRect/>
                    </a:stretch>
                  </pic:blipFill>
                  <pic:spPr>
                    <a:xfrm>
                      <a:off x="0" y="0"/>
                      <a:ext cx="5542432" cy="2198690"/>
                    </a:xfrm>
                    <a:prstGeom prst="rect">
                      <a:avLst/>
                    </a:prstGeom>
                  </pic:spPr>
                </pic:pic>
              </a:graphicData>
            </a:graphic>
          </wp:inline>
        </w:drawing>
      </w:r>
    </w:p>
    <w:p w14:paraId="6836F005">
      <w:pPr>
        <w:spacing w:line="500" w:lineRule="exact"/>
        <w:jc w:val="center"/>
        <w:rPr>
          <w:rFonts w:asciiTheme="minorEastAsia" w:hAnsiTheme="minorEastAsia"/>
          <w:b/>
          <w:bCs/>
          <w:sz w:val="24"/>
        </w:rPr>
      </w:pPr>
      <w:r>
        <w:rPr>
          <w:rFonts w:asciiTheme="minorEastAsia" w:hAnsiTheme="minorEastAsia"/>
          <w:b/>
          <w:bCs/>
          <w:sz w:val="24"/>
        </w:rPr>
        <w:t>图24</w:t>
      </w:r>
    </w:p>
    <w:p w14:paraId="582406AC">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行：选中填写的具体行，点击删除；</w:t>
      </w:r>
    </w:p>
    <w:p w14:paraId="21E5A4CF">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导出：将填写的报销信息导出为表格；</w:t>
      </w:r>
    </w:p>
    <w:p w14:paraId="35B5225E">
      <w:pPr>
        <w:spacing w:line="500" w:lineRule="exact"/>
        <w:ind w:firstLine="480" w:firstLineChars="200"/>
        <w:rPr>
          <w:rFonts w:asciiTheme="minorEastAsia" w:hAnsiTheme="minorEastAsia"/>
          <w:sz w:val="24"/>
        </w:rPr>
      </w:pPr>
      <w:r>
        <w:rPr>
          <w:rFonts w:hint="eastAsia" w:asciiTheme="minorEastAsia" w:hAnsiTheme="minorEastAsia"/>
          <w:sz w:val="24"/>
        </w:rPr>
        <w:t>4.</w:t>
      </w:r>
      <w:r>
        <w:rPr>
          <w:rFonts w:asciiTheme="minorEastAsia" w:hAnsiTheme="minorEastAsia"/>
          <w:sz w:val="24"/>
        </w:rPr>
        <w:t>校外模板导出：将模板导出后直接在模板中填写报销人员信息，填写完成后“导入”即可；</w:t>
      </w:r>
    </w:p>
    <w:p w14:paraId="64E2F809">
      <w:pPr>
        <w:spacing w:line="500" w:lineRule="exact"/>
        <w:ind w:firstLine="480" w:firstLineChars="200"/>
        <w:rPr>
          <w:rFonts w:asciiTheme="minorEastAsia" w:hAnsiTheme="minorEastAsia"/>
          <w:sz w:val="24"/>
        </w:rPr>
      </w:pPr>
      <w:r>
        <w:rPr>
          <w:rFonts w:hint="eastAsia" w:asciiTheme="minorEastAsia" w:hAnsiTheme="minorEastAsia"/>
          <w:sz w:val="24"/>
        </w:rPr>
        <w:t>5.</w:t>
      </w:r>
      <w:r>
        <w:rPr>
          <w:rFonts w:asciiTheme="minorEastAsia" w:hAnsiTheme="minorEastAsia"/>
          <w:sz w:val="24"/>
        </w:rPr>
        <w:t>模板存取：录入信息后，如果需要将当前发放信息保存为模板，可点击“临时保存”进行保存；</w:t>
      </w:r>
    </w:p>
    <w:p w14:paraId="308CCB77">
      <w:pPr>
        <w:spacing w:line="500" w:lineRule="exact"/>
        <w:ind w:firstLine="480" w:firstLineChars="200"/>
        <w:rPr>
          <w:rFonts w:asciiTheme="minorEastAsia" w:hAnsiTheme="minorEastAsia"/>
          <w:sz w:val="24"/>
        </w:rPr>
      </w:pPr>
      <w:r>
        <w:rPr>
          <w:rFonts w:hint="eastAsia" w:asciiTheme="minorEastAsia" w:hAnsiTheme="minorEastAsia"/>
          <w:sz w:val="24"/>
        </w:rPr>
        <w:t>6.</w:t>
      </w:r>
      <w:r>
        <w:rPr>
          <w:rFonts w:asciiTheme="minorEastAsia" w:hAnsiTheme="minorEastAsia"/>
          <w:sz w:val="24"/>
        </w:rPr>
        <w:t>备注：填写报销摘要；</w:t>
      </w:r>
    </w:p>
    <w:p w14:paraId="743439DC">
      <w:pPr>
        <w:spacing w:line="500" w:lineRule="exact"/>
        <w:ind w:firstLine="480" w:firstLineChars="200"/>
        <w:rPr>
          <w:rFonts w:asciiTheme="minorEastAsia" w:hAnsiTheme="minorEastAsia"/>
          <w:sz w:val="24"/>
        </w:rPr>
      </w:pPr>
      <w:r>
        <w:rPr>
          <w:rFonts w:hint="eastAsia" w:asciiTheme="minorEastAsia" w:hAnsiTheme="minorEastAsia"/>
          <w:sz w:val="24"/>
        </w:rPr>
        <w:t>7.</w:t>
      </w:r>
      <w:r>
        <w:rPr>
          <w:rFonts w:asciiTheme="minorEastAsia" w:hAnsiTheme="minorEastAsia"/>
          <w:sz w:val="24"/>
        </w:rPr>
        <w:t>经办人：填写报销单据的经办人员；</w:t>
      </w:r>
    </w:p>
    <w:p w14:paraId="61497071">
      <w:pPr>
        <w:spacing w:line="500" w:lineRule="exact"/>
        <w:ind w:firstLine="480" w:firstLineChars="200"/>
        <w:rPr>
          <w:rFonts w:asciiTheme="minorEastAsia" w:hAnsiTheme="minorEastAsia"/>
          <w:sz w:val="24"/>
        </w:rPr>
      </w:pPr>
      <w:r>
        <w:rPr>
          <w:rFonts w:hint="eastAsia" w:asciiTheme="minorEastAsia" w:hAnsiTheme="minorEastAsia"/>
          <w:sz w:val="24"/>
        </w:rPr>
        <w:t>8.</w:t>
      </w:r>
      <w:r>
        <w:rPr>
          <w:rFonts w:asciiTheme="minorEastAsia" w:hAnsiTheme="minorEastAsia"/>
          <w:sz w:val="24"/>
        </w:rPr>
        <w:t>电话：经办人员电话；</w:t>
      </w:r>
    </w:p>
    <w:p w14:paraId="4CCE0AD4">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3C7533EB">
      <w:pPr>
        <w:spacing w:line="500" w:lineRule="exact"/>
        <w:ind w:firstLine="480" w:firstLineChars="200"/>
        <w:rPr>
          <w:rFonts w:asciiTheme="minorEastAsia" w:hAnsiTheme="minorEastAsia"/>
          <w:sz w:val="24"/>
        </w:rPr>
      </w:pPr>
      <w:r>
        <w:rPr>
          <w:rFonts w:asciiTheme="minorEastAsia" w:hAnsiTheme="minorEastAsia"/>
          <w:sz w:val="24"/>
        </w:rPr>
        <w:t>在填好报销金额后，点击第四步的“</w:t>
      </w:r>
      <w:r>
        <w:rPr>
          <w:rFonts w:hint="eastAsia" w:asciiTheme="minorEastAsia" w:hAnsiTheme="minorEastAsia"/>
          <w:sz w:val="24"/>
        </w:rPr>
        <w:t>下</w:t>
      </w:r>
      <w:r>
        <w:rPr>
          <w:rFonts w:asciiTheme="minorEastAsia" w:hAnsiTheme="minorEastAsia"/>
          <w:sz w:val="24"/>
        </w:rPr>
        <w:t>一步：获取审批流程”，即可看到审批</w:t>
      </w:r>
      <w:r>
        <w:rPr>
          <w:rFonts w:hint="eastAsia" w:asciiTheme="minorEastAsia" w:hAnsiTheme="minorEastAsia"/>
          <w:sz w:val="24"/>
        </w:rPr>
        <w:t>人，上传附件后点击“提交审批”，即提交成功</w:t>
      </w:r>
      <w:r>
        <w:rPr>
          <w:rFonts w:asciiTheme="minorEastAsia" w:hAnsiTheme="minorEastAsia"/>
          <w:sz w:val="24"/>
        </w:rPr>
        <w:t>，提交成功后自动跳转到管理页面。</w:t>
      </w:r>
    </w:p>
    <w:p w14:paraId="018760F6">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3A1FF537">
      <w:pPr>
        <w:rPr>
          <w:rFonts w:asciiTheme="minorEastAsia" w:hAnsiTheme="minorEastAsia"/>
          <w:sz w:val="24"/>
        </w:rPr>
      </w:pPr>
      <w:r>
        <w:rPr>
          <w:rFonts w:asciiTheme="minorEastAsia" w:hAnsiTheme="minorEastAsia"/>
          <w:sz w:val="24"/>
        </w:rPr>
        <w:drawing>
          <wp:inline distT="0" distB="0" distL="0" distR="0">
            <wp:extent cx="5543550" cy="337693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41"/>
                    <a:stretch>
                      <a:fillRect/>
                    </a:stretch>
                  </pic:blipFill>
                  <pic:spPr>
                    <a:xfrm>
                      <a:off x="0" y="0"/>
                      <a:ext cx="5543550" cy="3376930"/>
                    </a:xfrm>
                    <a:prstGeom prst="rect">
                      <a:avLst/>
                    </a:prstGeom>
                  </pic:spPr>
                </pic:pic>
              </a:graphicData>
            </a:graphic>
          </wp:inline>
        </w:drawing>
      </w:r>
    </w:p>
    <w:p w14:paraId="25F738E0">
      <w:pPr>
        <w:spacing w:line="500" w:lineRule="exact"/>
        <w:jc w:val="center"/>
        <w:rPr>
          <w:rFonts w:asciiTheme="minorEastAsia" w:hAnsiTheme="minorEastAsia"/>
          <w:b/>
          <w:bCs/>
          <w:sz w:val="24"/>
        </w:rPr>
      </w:pPr>
      <w:r>
        <w:rPr>
          <w:rFonts w:asciiTheme="minorEastAsia" w:hAnsiTheme="minorEastAsia"/>
          <w:b/>
          <w:bCs/>
          <w:sz w:val="24"/>
        </w:rPr>
        <w:t>图25</w:t>
      </w:r>
    </w:p>
    <w:p w14:paraId="7424FB91">
      <w:pPr>
        <w:rPr>
          <w:rFonts w:asciiTheme="minorEastAsia" w:hAnsiTheme="minorEastAsia"/>
          <w:sz w:val="24"/>
        </w:rPr>
      </w:pPr>
      <w:r>
        <w:rPr>
          <w:rFonts w:asciiTheme="minorEastAsia" w:hAnsiTheme="minorEastAsia"/>
          <w:sz w:val="24"/>
        </w:rPr>
        <w:drawing>
          <wp:inline distT="0" distB="0" distL="0" distR="0">
            <wp:extent cx="5543550" cy="106997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42"/>
                    <a:stretch>
                      <a:fillRect/>
                    </a:stretch>
                  </pic:blipFill>
                  <pic:spPr>
                    <a:xfrm>
                      <a:off x="0" y="0"/>
                      <a:ext cx="5543550" cy="1069975"/>
                    </a:xfrm>
                    <a:prstGeom prst="rect">
                      <a:avLst/>
                    </a:prstGeom>
                  </pic:spPr>
                </pic:pic>
              </a:graphicData>
            </a:graphic>
          </wp:inline>
        </w:drawing>
      </w:r>
    </w:p>
    <w:p w14:paraId="1AE28F17">
      <w:pPr>
        <w:spacing w:line="500" w:lineRule="exact"/>
        <w:jc w:val="center"/>
        <w:rPr>
          <w:rFonts w:asciiTheme="minorEastAsia" w:hAnsiTheme="minorEastAsia"/>
          <w:b/>
          <w:bCs/>
          <w:sz w:val="24"/>
        </w:rPr>
      </w:pPr>
      <w:r>
        <w:rPr>
          <w:rFonts w:asciiTheme="minorEastAsia" w:hAnsiTheme="minorEastAsia"/>
          <w:b/>
          <w:bCs/>
          <w:sz w:val="24"/>
        </w:rPr>
        <w:t>图26</w:t>
      </w:r>
    </w:p>
    <w:p w14:paraId="76BFCCB7">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三、校外人员劳务申报发放管理-单</w:t>
      </w:r>
    </w:p>
    <w:p w14:paraId="085C40B6">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校外人员劳务申报发放管理-单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时间段内的报销单据，如图</w:t>
      </w:r>
      <w:r>
        <w:rPr>
          <w:rFonts w:hint="eastAsia" w:asciiTheme="minorEastAsia" w:hAnsiTheme="minorEastAsia"/>
          <w:sz w:val="24"/>
        </w:rPr>
        <w:t>2</w:t>
      </w:r>
      <w:r>
        <w:rPr>
          <w:rFonts w:asciiTheme="minorEastAsia" w:hAnsiTheme="minorEastAsia"/>
          <w:sz w:val="24"/>
        </w:rPr>
        <w:t>7中</w:t>
      </w:r>
      <w:r>
        <w:rPr>
          <w:rFonts w:hint="eastAsia" w:asciiTheme="minorEastAsia" w:hAnsiTheme="minorEastAsia"/>
          <w:sz w:val="24"/>
        </w:rPr>
        <w:t>2</w:t>
      </w:r>
      <w:r>
        <w:rPr>
          <w:rFonts w:asciiTheme="minorEastAsia" w:hAnsiTheme="minorEastAsia"/>
          <w:sz w:val="24"/>
        </w:rPr>
        <w:t>022年</w:t>
      </w:r>
      <w:r>
        <w:rPr>
          <w:rFonts w:hint="eastAsia" w:asciiTheme="minorEastAsia" w:hAnsiTheme="minorEastAsia"/>
          <w:sz w:val="24"/>
        </w:rPr>
        <w:t>1</w:t>
      </w:r>
      <w:r>
        <w:rPr>
          <w:rFonts w:asciiTheme="minorEastAsia" w:hAnsiTheme="minorEastAsia"/>
          <w:sz w:val="24"/>
        </w:rPr>
        <w:t>2月的报销单，需要选择</w:t>
      </w:r>
      <w:r>
        <w:rPr>
          <w:rFonts w:hint="eastAsia" w:asciiTheme="minorEastAsia" w:hAnsiTheme="minorEastAsia"/>
          <w:sz w:val="24"/>
        </w:rPr>
        <w:t>2</w:t>
      </w:r>
      <w:r>
        <w:rPr>
          <w:rFonts w:asciiTheme="minorEastAsia" w:hAnsiTheme="minorEastAsia"/>
          <w:sz w:val="24"/>
        </w:rPr>
        <w:t>022年、12月才能出现，</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6C750598">
      <w:pPr>
        <w:rPr>
          <w:rFonts w:asciiTheme="minorEastAsia" w:hAnsiTheme="minorEastAsia"/>
          <w:sz w:val="24"/>
        </w:rPr>
      </w:pPr>
      <w:r>
        <w:rPr>
          <w:rFonts w:asciiTheme="minorEastAsia" w:hAnsiTheme="minorEastAsia"/>
          <w:sz w:val="24"/>
        </w:rPr>
        <w:drawing>
          <wp:inline distT="0" distB="0" distL="0" distR="0">
            <wp:extent cx="5694680" cy="1613535"/>
            <wp:effectExtent l="0" t="0" r="127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43"/>
                    <a:stretch>
                      <a:fillRect/>
                    </a:stretch>
                  </pic:blipFill>
                  <pic:spPr>
                    <a:xfrm>
                      <a:off x="0" y="0"/>
                      <a:ext cx="5726962" cy="1623076"/>
                    </a:xfrm>
                    <a:prstGeom prst="rect">
                      <a:avLst/>
                    </a:prstGeom>
                  </pic:spPr>
                </pic:pic>
              </a:graphicData>
            </a:graphic>
          </wp:inline>
        </w:drawing>
      </w:r>
    </w:p>
    <w:p w14:paraId="73E04446">
      <w:pPr>
        <w:spacing w:line="500" w:lineRule="exact"/>
        <w:jc w:val="center"/>
        <w:rPr>
          <w:rFonts w:asciiTheme="minorEastAsia" w:hAnsiTheme="minorEastAsia"/>
          <w:b/>
          <w:bCs/>
          <w:sz w:val="24"/>
        </w:rPr>
      </w:pPr>
      <w:r>
        <w:rPr>
          <w:rFonts w:asciiTheme="minorEastAsia" w:hAnsiTheme="minorEastAsia"/>
          <w:b/>
          <w:bCs/>
          <w:sz w:val="24"/>
        </w:rPr>
        <w:t>图27</w:t>
      </w:r>
    </w:p>
    <w:p w14:paraId="5C1B7BE8">
      <w:pPr>
        <w:spacing w:line="500" w:lineRule="exact"/>
        <w:ind w:firstLine="480" w:firstLineChars="200"/>
        <w:rPr>
          <w:rFonts w:asciiTheme="minorEastAsia" w:hAnsiTheme="minorEastAsia"/>
          <w:sz w:val="24"/>
        </w:rPr>
      </w:pPr>
      <w:r>
        <w:rPr>
          <w:rFonts w:asciiTheme="minorEastAsia" w:hAnsiTheme="minorEastAsia"/>
          <w:sz w:val="24"/>
        </w:rPr>
        <w:t>点击右侧“更多操作”可对报销单进行“修改”、“打印”、“复制”、“删除”操作，如图28。</w:t>
      </w:r>
    </w:p>
    <w:p w14:paraId="4A4F7096">
      <w:pPr>
        <w:rPr>
          <w:rFonts w:asciiTheme="minorEastAsia" w:hAnsiTheme="minorEastAsia"/>
          <w:sz w:val="24"/>
        </w:rPr>
      </w:pPr>
      <w:r>
        <w:rPr>
          <w:rFonts w:asciiTheme="minorEastAsia" w:hAnsiTheme="minorEastAsia"/>
          <w:sz w:val="24"/>
        </w:rPr>
        <w:drawing>
          <wp:inline distT="0" distB="0" distL="0" distR="0">
            <wp:extent cx="5676900" cy="189039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44"/>
                    <a:stretch>
                      <a:fillRect/>
                    </a:stretch>
                  </pic:blipFill>
                  <pic:spPr>
                    <a:xfrm>
                      <a:off x="0" y="0"/>
                      <a:ext cx="5720873" cy="1905121"/>
                    </a:xfrm>
                    <a:prstGeom prst="rect">
                      <a:avLst/>
                    </a:prstGeom>
                  </pic:spPr>
                </pic:pic>
              </a:graphicData>
            </a:graphic>
          </wp:inline>
        </w:drawing>
      </w:r>
    </w:p>
    <w:p w14:paraId="401D30A1">
      <w:pPr>
        <w:spacing w:line="500" w:lineRule="exact"/>
        <w:jc w:val="center"/>
        <w:rPr>
          <w:rFonts w:asciiTheme="minorEastAsia" w:hAnsiTheme="minorEastAsia"/>
          <w:b/>
          <w:bCs/>
          <w:sz w:val="24"/>
        </w:rPr>
      </w:pPr>
      <w:r>
        <w:rPr>
          <w:rFonts w:asciiTheme="minorEastAsia" w:hAnsiTheme="minorEastAsia"/>
          <w:b/>
          <w:bCs/>
          <w:sz w:val="24"/>
        </w:rPr>
        <w:t>图28</w:t>
      </w:r>
    </w:p>
    <w:p w14:paraId="10DDB64B">
      <w:pPr>
        <w:spacing w:line="500" w:lineRule="exact"/>
        <w:ind w:left="51"/>
        <w:jc w:val="center"/>
        <w:outlineLvl w:val="0"/>
        <w:rPr>
          <w:rFonts w:asciiTheme="minorEastAsia" w:hAnsiTheme="minorEastAsia"/>
          <w:b/>
          <w:sz w:val="24"/>
        </w:rPr>
      </w:pPr>
      <w:r>
        <w:rPr>
          <w:rFonts w:hint="eastAsia" w:asciiTheme="minorEastAsia" w:hAnsiTheme="minorEastAsia"/>
          <w:b/>
          <w:sz w:val="24"/>
        </w:rPr>
        <w:t>第四节 学生劳务申报</w:t>
      </w:r>
    </w:p>
    <w:p w14:paraId="61597624">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一、学生劳务发放录入</w:t>
      </w:r>
      <w:r>
        <w:rPr>
          <w:rFonts w:cs="Times New Roman" w:asciiTheme="minorEastAsia" w:hAnsiTheme="minorEastAsia"/>
          <w:b/>
          <w:color w:val="FF0000"/>
          <w:kern w:val="0"/>
          <w:sz w:val="24"/>
        </w:rPr>
        <w:t>-单</w:t>
      </w:r>
    </w:p>
    <w:p w14:paraId="2A26FA54">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第一步：发放类型及支付选择</w:t>
      </w:r>
    </w:p>
    <w:p w14:paraId="0DB60A02">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点击左侧“学生劳务申报”——“</w:t>
      </w:r>
      <w:r>
        <w:rPr>
          <w:rFonts w:hint="eastAsia" w:asciiTheme="minorEastAsia" w:hAnsiTheme="minorEastAsia"/>
          <w:sz w:val="24"/>
        </w:rPr>
        <w:t>学生</w:t>
      </w:r>
      <w:r>
        <w:rPr>
          <w:rFonts w:asciiTheme="minorEastAsia" w:hAnsiTheme="minorEastAsia"/>
          <w:sz w:val="24"/>
        </w:rPr>
        <w:t>劳务发放</w:t>
      </w:r>
      <w:r>
        <w:rPr>
          <w:rFonts w:hint="eastAsia" w:asciiTheme="minorEastAsia" w:hAnsiTheme="minorEastAsia"/>
          <w:sz w:val="24"/>
        </w:rPr>
        <w:t>录入</w:t>
      </w:r>
      <w:r>
        <w:rPr>
          <w:rFonts w:asciiTheme="minorEastAsia" w:hAnsiTheme="minorEastAsia"/>
          <w:sz w:val="24"/>
        </w:rPr>
        <w:t>”，选择发放类型，校内学生劳务发放请选第</w:t>
      </w:r>
      <w:r>
        <w:rPr>
          <w:rFonts w:hint="eastAsia" w:asciiTheme="minorEastAsia" w:hAnsiTheme="minorEastAsia"/>
          <w:sz w:val="24"/>
        </w:rPr>
        <w:t>7——学生助研及助教。</w:t>
      </w:r>
    </w:p>
    <w:p w14:paraId="6DA23F1F">
      <w:pPr>
        <w:jc w:val="center"/>
        <w:rPr>
          <w:rFonts w:asciiTheme="minorEastAsia" w:hAnsiTheme="minorEastAsia"/>
          <w:sz w:val="24"/>
        </w:rPr>
      </w:pPr>
      <w:r>
        <w:rPr>
          <w:rFonts w:asciiTheme="minorEastAsia" w:hAnsiTheme="minorEastAsia"/>
          <w:sz w:val="24"/>
        </w:rPr>
        <w:drawing>
          <wp:inline distT="0" distB="0" distL="0" distR="0">
            <wp:extent cx="5543550" cy="3515360"/>
            <wp:effectExtent l="0" t="0" r="0" b="889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45"/>
                    <a:stretch>
                      <a:fillRect/>
                    </a:stretch>
                  </pic:blipFill>
                  <pic:spPr>
                    <a:xfrm>
                      <a:off x="0" y="0"/>
                      <a:ext cx="5543550" cy="3515360"/>
                    </a:xfrm>
                    <a:prstGeom prst="rect">
                      <a:avLst/>
                    </a:prstGeom>
                  </pic:spPr>
                </pic:pic>
              </a:graphicData>
            </a:graphic>
          </wp:inline>
        </w:drawing>
      </w:r>
    </w:p>
    <w:p w14:paraId="6EE460EA">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第二步：经费项目选择</w:t>
      </w:r>
    </w:p>
    <w:p w14:paraId="3DD9E8AE">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点击“经费选择”可以选择具体的报销项目，点击对应经费后点“经费选择”回到主界面，如图</w:t>
      </w:r>
      <w:r>
        <w:rPr>
          <w:rFonts w:hint="eastAsia" w:asciiTheme="minorEastAsia" w:hAnsiTheme="minorEastAsia"/>
          <w:sz w:val="24"/>
        </w:rPr>
        <w:t>6</w:t>
      </w:r>
      <w:r>
        <w:rPr>
          <w:rFonts w:asciiTheme="minorEastAsia" w:hAnsiTheme="minorEastAsia"/>
          <w:sz w:val="24"/>
        </w:rPr>
        <w:t>。</w:t>
      </w:r>
    </w:p>
    <w:p w14:paraId="5FFC654A">
      <w:pPr>
        <w:spacing w:line="500" w:lineRule="exact"/>
        <w:ind w:firstLine="480" w:firstLineChars="200"/>
        <w:rPr>
          <w:rFonts w:asciiTheme="minorEastAsia" w:hAnsiTheme="minorEastAsia"/>
          <w:sz w:val="24"/>
        </w:rPr>
      </w:pPr>
      <w:r>
        <w:rPr>
          <w:rFonts w:asciiTheme="minorEastAsia" w:hAnsiTheme="minorEastAsia"/>
          <w:sz w:val="24"/>
        </w:rPr>
        <w:t>2</w:t>
      </w:r>
      <w:r>
        <w:rPr>
          <w:rFonts w:hint="eastAsia" w:asciiTheme="minorEastAsia" w:hAnsiTheme="minorEastAsia"/>
          <w:sz w:val="24"/>
        </w:rPr>
        <w:t>.</w:t>
      </w:r>
      <w:r>
        <w:rPr>
          <w:rFonts w:asciiTheme="minorEastAsia" w:hAnsiTheme="minorEastAsia"/>
          <w:sz w:val="24"/>
        </w:rPr>
        <w:t>点击“</w:t>
      </w:r>
      <w:r>
        <w:rPr>
          <w:rFonts w:asciiTheme="minorEastAsia" w:hAnsiTheme="minorEastAsia"/>
          <w:color w:val="FF0000"/>
          <w:sz w:val="24"/>
        </w:rPr>
        <w:t>余额占用查询</w:t>
      </w:r>
      <w:r>
        <w:rPr>
          <w:rFonts w:asciiTheme="minorEastAsia" w:hAnsiTheme="minorEastAsia"/>
          <w:sz w:val="24"/>
        </w:rPr>
        <w:t>”可查询此项目已填写了的</w:t>
      </w:r>
      <w:r>
        <w:rPr>
          <w:rFonts w:hint="eastAsia" w:asciiTheme="minorEastAsia" w:hAnsiTheme="minorEastAsia"/>
          <w:sz w:val="24"/>
        </w:rPr>
        <w:t>报销</w:t>
      </w:r>
      <w:r>
        <w:rPr>
          <w:rFonts w:asciiTheme="minorEastAsia" w:hAnsiTheme="minorEastAsia"/>
          <w:sz w:val="24"/>
        </w:rPr>
        <w:t>单，提交单据时</w:t>
      </w:r>
      <w:r>
        <w:rPr>
          <w:rFonts w:hint="eastAsia" w:asciiTheme="minorEastAsia" w:hAnsiTheme="minorEastAsia"/>
          <w:sz w:val="24"/>
        </w:rPr>
        <w:t>如出现“余额不足”的提示，请点击查看</w:t>
      </w:r>
      <w:r>
        <w:rPr>
          <w:rFonts w:asciiTheme="minorEastAsia" w:hAnsiTheme="minorEastAsia"/>
          <w:sz w:val="24"/>
        </w:rPr>
        <w:t>“余额占用查询”</w:t>
      </w:r>
      <w:r>
        <w:rPr>
          <w:rFonts w:hint="eastAsia" w:asciiTheme="minorEastAsia" w:hAnsiTheme="minorEastAsia"/>
          <w:sz w:val="24"/>
        </w:rPr>
        <w:t>，并将</w:t>
      </w:r>
      <w:r>
        <w:rPr>
          <w:rFonts w:hint="eastAsia" w:asciiTheme="minorEastAsia" w:hAnsiTheme="minorEastAsia"/>
          <w:color w:val="FF0000"/>
          <w:sz w:val="24"/>
        </w:rPr>
        <w:t>已填写但未报销</w:t>
      </w:r>
      <w:r>
        <w:rPr>
          <w:rFonts w:hint="eastAsia" w:asciiTheme="minorEastAsia" w:hAnsiTheme="minorEastAsia"/>
          <w:sz w:val="24"/>
        </w:rPr>
        <w:t>的单据在“其他工薪收入发放管理-单”中</w:t>
      </w:r>
      <w:r>
        <w:rPr>
          <w:rFonts w:hint="eastAsia" w:asciiTheme="minorEastAsia" w:hAnsiTheme="minorEastAsia"/>
          <w:color w:val="FF0000"/>
          <w:sz w:val="24"/>
        </w:rPr>
        <w:t>选择对应年、月</w:t>
      </w:r>
      <w:r>
        <w:rPr>
          <w:rFonts w:hint="eastAsia" w:asciiTheme="minorEastAsia" w:hAnsiTheme="minorEastAsia"/>
          <w:sz w:val="24"/>
        </w:rPr>
        <w:t>后删除，已填写但未报销的单据会占用额度。</w:t>
      </w:r>
    </w:p>
    <w:p w14:paraId="1919A392">
      <w:pPr>
        <w:rPr>
          <w:rFonts w:cs="Times New Roman" w:asciiTheme="minorEastAsia" w:hAnsiTheme="minorEastAsia"/>
          <w:b/>
          <w:color w:val="2E54A1" w:themeColor="accent1" w:themeShade="BF"/>
          <w:kern w:val="0"/>
          <w:sz w:val="24"/>
        </w:rPr>
      </w:pPr>
      <w:r>
        <w:rPr>
          <w:rFonts w:asciiTheme="minorEastAsia" w:hAnsiTheme="minorEastAsia"/>
          <w:sz w:val="24"/>
        </w:rPr>
        <w:drawing>
          <wp:inline distT="0" distB="0" distL="0" distR="0">
            <wp:extent cx="5543550" cy="2284095"/>
            <wp:effectExtent l="0" t="0" r="0" b="190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46"/>
                    <a:stretch>
                      <a:fillRect/>
                    </a:stretch>
                  </pic:blipFill>
                  <pic:spPr>
                    <a:xfrm>
                      <a:off x="0" y="0"/>
                      <a:ext cx="5543550" cy="2284095"/>
                    </a:xfrm>
                    <a:prstGeom prst="rect">
                      <a:avLst/>
                    </a:prstGeom>
                  </pic:spPr>
                </pic:pic>
              </a:graphicData>
            </a:graphic>
          </wp:inline>
        </w:drawing>
      </w:r>
    </w:p>
    <w:p w14:paraId="5AC042B5">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第三步：人员明细填报</w:t>
      </w:r>
    </w:p>
    <w:p w14:paraId="23854D90">
      <w:pPr>
        <w:spacing w:line="500" w:lineRule="exact"/>
        <w:ind w:firstLine="480" w:firstLineChars="200"/>
        <w:rPr>
          <w:rFonts w:asciiTheme="minorEastAsia" w:hAnsiTheme="minorEastAsia"/>
          <w:sz w:val="24"/>
        </w:rPr>
      </w:pPr>
      <w:r>
        <w:rPr>
          <w:rFonts w:hint="eastAsia" w:asciiTheme="minorEastAsia" w:hAnsiTheme="minorEastAsia"/>
          <w:sz w:val="24"/>
        </w:rPr>
        <w:t>1.</w:t>
      </w:r>
      <w:r>
        <w:rPr>
          <w:rFonts w:asciiTheme="minorEastAsia" w:hAnsiTheme="minorEastAsia"/>
          <w:sz w:val="24"/>
        </w:rPr>
        <w:t>新增行：添加多个人员时新增一行填写人员信息；</w:t>
      </w:r>
    </w:p>
    <w:p w14:paraId="1FE45B65">
      <w:pPr>
        <w:spacing w:line="500" w:lineRule="exact"/>
        <w:ind w:firstLine="480" w:firstLineChars="200"/>
        <w:rPr>
          <w:rFonts w:asciiTheme="minorEastAsia" w:hAnsiTheme="minorEastAsia"/>
          <w:sz w:val="24"/>
        </w:rPr>
      </w:pPr>
      <w:r>
        <w:rPr>
          <w:rFonts w:hint="eastAsia" w:asciiTheme="minorEastAsia" w:hAnsiTheme="minorEastAsia"/>
          <w:sz w:val="24"/>
        </w:rPr>
        <w:t>2.</w:t>
      </w:r>
      <w:r>
        <w:rPr>
          <w:rFonts w:asciiTheme="minorEastAsia" w:hAnsiTheme="minorEastAsia"/>
          <w:sz w:val="24"/>
        </w:rPr>
        <w:t>删除</w:t>
      </w:r>
      <w:r>
        <w:rPr>
          <w:rFonts w:hint="eastAsia" w:asciiTheme="minorEastAsia" w:hAnsiTheme="minorEastAsia"/>
          <w:sz w:val="24"/>
        </w:rPr>
        <w:t>行：选中填写的具体行，左侧勾选之后点击上方的“删除”按钮；也可直接点击右侧的“删除”按钮删除。</w:t>
      </w:r>
    </w:p>
    <w:p w14:paraId="5C7A2FE8">
      <w:pPr>
        <w:spacing w:line="500" w:lineRule="exact"/>
        <w:ind w:firstLine="480" w:firstLineChars="200"/>
        <w:rPr>
          <w:rFonts w:asciiTheme="minorEastAsia" w:hAnsiTheme="minorEastAsia"/>
          <w:sz w:val="24"/>
        </w:rPr>
      </w:pPr>
      <w:r>
        <w:rPr>
          <w:rFonts w:hint="eastAsia" w:asciiTheme="minorEastAsia" w:hAnsiTheme="minorEastAsia"/>
          <w:sz w:val="24"/>
        </w:rPr>
        <w:t>3</w:t>
      </w:r>
      <w:r>
        <w:rPr>
          <w:rFonts w:asciiTheme="minorEastAsia" w:hAnsiTheme="minorEastAsia"/>
          <w:sz w:val="24"/>
        </w:rPr>
        <w:t>.人员选择：可以批量选择学生</w:t>
      </w:r>
    </w:p>
    <w:p w14:paraId="352FC58D">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注意：入学年度一定要正确！</w:t>
      </w:r>
    </w:p>
    <w:p w14:paraId="3D6153EE">
      <w:pPr>
        <w:rPr>
          <w:rFonts w:asciiTheme="minorEastAsia" w:hAnsiTheme="minorEastAsia"/>
          <w:b/>
          <w:sz w:val="24"/>
        </w:rPr>
      </w:pPr>
      <w:r>
        <w:rPr>
          <w:rFonts w:asciiTheme="minorEastAsia" w:hAnsiTheme="minorEastAsia"/>
          <w:sz w:val="24"/>
        </w:rPr>
        <w:drawing>
          <wp:inline distT="0" distB="0" distL="0" distR="0">
            <wp:extent cx="5543550" cy="793115"/>
            <wp:effectExtent l="0" t="0" r="0" b="6985"/>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47"/>
                    <a:stretch>
                      <a:fillRect/>
                    </a:stretch>
                  </pic:blipFill>
                  <pic:spPr>
                    <a:xfrm>
                      <a:off x="0" y="0"/>
                      <a:ext cx="5543550" cy="793115"/>
                    </a:xfrm>
                    <a:prstGeom prst="rect">
                      <a:avLst/>
                    </a:prstGeom>
                  </pic:spPr>
                </pic:pic>
              </a:graphicData>
            </a:graphic>
          </wp:inline>
        </w:drawing>
      </w:r>
    </w:p>
    <w:p w14:paraId="2D015708">
      <w:pPr>
        <w:spacing w:line="500" w:lineRule="exact"/>
        <w:ind w:firstLine="480" w:firstLineChars="200"/>
        <w:rPr>
          <w:rFonts w:asciiTheme="minorEastAsia" w:hAnsiTheme="minorEastAsia"/>
          <w:sz w:val="24"/>
        </w:rPr>
      </w:pPr>
      <w:r>
        <w:rPr>
          <w:rFonts w:asciiTheme="minorEastAsia" w:hAnsiTheme="minorEastAsia"/>
          <w:sz w:val="24"/>
        </w:rPr>
        <w:t>按搜索条件可搜索出学生，多选后“选择”确定。</w:t>
      </w:r>
    </w:p>
    <w:p w14:paraId="158D6911">
      <w:pPr>
        <w:rPr>
          <w:rFonts w:asciiTheme="minorEastAsia" w:hAnsiTheme="minorEastAsia"/>
          <w:b/>
          <w:sz w:val="24"/>
        </w:rPr>
      </w:pPr>
      <w:r>
        <w:rPr>
          <w:rFonts w:asciiTheme="minorEastAsia" w:hAnsiTheme="minorEastAsia"/>
          <w:sz w:val="24"/>
        </w:rPr>
        <w:drawing>
          <wp:inline distT="0" distB="0" distL="0" distR="0">
            <wp:extent cx="5543550" cy="272859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48"/>
                    <a:stretch>
                      <a:fillRect/>
                    </a:stretch>
                  </pic:blipFill>
                  <pic:spPr>
                    <a:xfrm>
                      <a:off x="0" y="0"/>
                      <a:ext cx="5543550" cy="2728595"/>
                    </a:xfrm>
                    <a:prstGeom prst="rect">
                      <a:avLst/>
                    </a:prstGeom>
                  </pic:spPr>
                </pic:pic>
              </a:graphicData>
            </a:graphic>
          </wp:inline>
        </w:drawing>
      </w:r>
    </w:p>
    <w:p w14:paraId="761105D8">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第四步：提交审批</w:t>
      </w:r>
    </w:p>
    <w:p w14:paraId="22E524A6">
      <w:pPr>
        <w:spacing w:line="500" w:lineRule="exact"/>
        <w:ind w:firstLine="480" w:firstLineChars="200"/>
        <w:jc w:val="left"/>
        <w:rPr>
          <w:rFonts w:asciiTheme="minorEastAsia" w:hAnsiTheme="minorEastAsia"/>
          <w:sz w:val="24"/>
        </w:rPr>
      </w:pPr>
      <w:r>
        <w:rPr>
          <w:rFonts w:asciiTheme="minorEastAsia" w:hAnsiTheme="minorEastAsia"/>
          <w:sz w:val="24"/>
        </w:rPr>
        <w:t>在填好报销金额后，点击第四步的“保存”，“保存”后还可继续修改。</w:t>
      </w:r>
    </w:p>
    <w:p w14:paraId="3ED58ED5">
      <w:pPr>
        <w:spacing w:line="500" w:lineRule="exact"/>
        <w:ind w:firstLine="480" w:firstLineChars="200"/>
        <w:jc w:val="left"/>
        <w:rPr>
          <w:rFonts w:asciiTheme="minorEastAsia" w:hAnsiTheme="minorEastAsia"/>
          <w:sz w:val="24"/>
        </w:rPr>
      </w:pPr>
      <w:r>
        <w:rPr>
          <w:rFonts w:asciiTheme="minorEastAsia" w:hAnsiTheme="minorEastAsia"/>
          <w:sz w:val="24"/>
        </w:rPr>
        <w:t>点击 “</w:t>
      </w:r>
      <w:r>
        <w:rPr>
          <w:rFonts w:asciiTheme="minorEastAsia" w:hAnsiTheme="minorEastAsia"/>
          <w:color w:val="FF0000"/>
          <w:sz w:val="24"/>
        </w:rPr>
        <w:t>下一步：获取审批流程</w:t>
      </w:r>
      <w:r>
        <w:rPr>
          <w:rFonts w:asciiTheme="minorEastAsia" w:hAnsiTheme="minorEastAsia"/>
          <w:sz w:val="24"/>
        </w:rPr>
        <w:t>”，可</w:t>
      </w:r>
      <w:r>
        <w:rPr>
          <w:rFonts w:hint="eastAsia" w:asciiTheme="minorEastAsia" w:hAnsiTheme="minorEastAsia"/>
          <w:sz w:val="24"/>
        </w:rPr>
        <w:t>看到审批人，在“上传附件”处可以上传线上审批材料。</w:t>
      </w:r>
    </w:p>
    <w:p w14:paraId="4D7BE57C">
      <w:pPr>
        <w:spacing w:line="500" w:lineRule="exact"/>
        <w:ind w:firstLine="480" w:firstLineChars="200"/>
        <w:jc w:val="left"/>
        <w:rPr>
          <w:rFonts w:asciiTheme="minorEastAsia" w:hAnsiTheme="minorEastAsia"/>
          <w:sz w:val="24"/>
        </w:rPr>
      </w:pPr>
      <w:r>
        <w:rPr>
          <w:rFonts w:asciiTheme="minorEastAsia" w:hAnsiTheme="minorEastAsia"/>
          <w:sz w:val="24"/>
        </w:rPr>
        <w:t>点击“</w:t>
      </w:r>
      <w:r>
        <w:rPr>
          <w:rFonts w:asciiTheme="minorEastAsia" w:hAnsiTheme="minorEastAsia"/>
          <w:b/>
          <w:color w:val="FF0000"/>
          <w:sz w:val="24"/>
        </w:rPr>
        <w:t>提交审批</w:t>
      </w:r>
      <w:r>
        <w:rPr>
          <w:rFonts w:asciiTheme="minorEastAsia" w:hAnsiTheme="minorEastAsia"/>
          <w:sz w:val="24"/>
        </w:rPr>
        <w:t>”即为提交审批。</w:t>
      </w:r>
    </w:p>
    <w:p w14:paraId="382B4D2D">
      <w:pPr>
        <w:spacing w:line="500" w:lineRule="exact"/>
        <w:ind w:firstLine="482" w:firstLineChars="200"/>
        <w:rPr>
          <w:rFonts w:asciiTheme="minorEastAsia" w:hAnsiTheme="minorEastAsia"/>
          <w:b/>
          <w:color w:val="FF0000"/>
          <w:sz w:val="24"/>
        </w:rPr>
      </w:pPr>
      <w:r>
        <w:rPr>
          <w:rFonts w:asciiTheme="minorEastAsia" w:hAnsiTheme="minorEastAsia"/>
          <w:b/>
          <w:color w:val="FF0000"/>
          <w:sz w:val="24"/>
        </w:rPr>
        <w:t>注意：如果“提交审批”按钮未出现，向上滑动页面后再向下拉，即可出现。</w:t>
      </w:r>
    </w:p>
    <w:p w14:paraId="4244AB4B">
      <w:pPr>
        <w:rPr>
          <w:rFonts w:asciiTheme="minorEastAsia" w:hAnsiTheme="minorEastAsia"/>
          <w:sz w:val="24"/>
        </w:rPr>
      </w:pPr>
      <w:r>
        <w:rPr>
          <w:rFonts w:asciiTheme="minorEastAsia" w:hAnsiTheme="minorEastAsia"/>
          <w:sz w:val="24"/>
        </w:rPr>
        <w:drawing>
          <wp:inline distT="0" distB="0" distL="0" distR="0">
            <wp:extent cx="5543550" cy="2378710"/>
            <wp:effectExtent l="0" t="0" r="0" b="254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9"/>
                    <a:stretch>
                      <a:fillRect/>
                    </a:stretch>
                  </pic:blipFill>
                  <pic:spPr>
                    <a:xfrm>
                      <a:off x="0" y="0"/>
                      <a:ext cx="5543550" cy="2378710"/>
                    </a:xfrm>
                    <a:prstGeom prst="rect">
                      <a:avLst/>
                    </a:prstGeom>
                  </pic:spPr>
                </pic:pic>
              </a:graphicData>
            </a:graphic>
          </wp:inline>
        </w:drawing>
      </w:r>
    </w:p>
    <w:p w14:paraId="7AE7B88D">
      <w:pPr>
        <w:spacing w:line="500" w:lineRule="exact"/>
        <w:rPr>
          <w:rFonts w:asciiTheme="minorEastAsia" w:hAnsiTheme="minorEastAsia"/>
          <w:sz w:val="24"/>
        </w:rPr>
      </w:pPr>
      <w:r>
        <w:rPr>
          <w:rFonts w:asciiTheme="minorEastAsia" w:hAnsiTheme="minorEastAsia"/>
          <w:sz w:val="24"/>
        </w:rPr>
        <w:drawing>
          <wp:inline distT="0" distB="0" distL="0" distR="0">
            <wp:extent cx="5543550" cy="308800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0"/>
                    <a:stretch>
                      <a:fillRect/>
                    </a:stretch>
                  </pic:blipFill>
                  <pic:spPr>
                    <a:xfrm>
                      <a:off x="0" y="0"/>
                      <a:ext cx="5543550" cy="3088005"/>
                    </a:xfrm>
                    <a:prstGeom prst="rect">
                      <a:avLst/>
                    </a:prstGeom>
                  </pic:spPr>
                </pic:pic>
              </a:graphicData>
            </a:graphic>
          </wp:inline>
        </w:drawing>
      </w:r>
    </w:p>
    <w:p w14:paraId="24AEF9A6">
      <w:pPr>
        <w:spacing w:line="500" w:lineRule="exact"/>
        <w:rPr>
          <w:rFonts w:asciiTheme="minorEastAsia" w:hAnsiTheme="minorEastAsia"/>
          <w:sz w:val="24"/>
        </w:rPr>
      </w:pPr>
      <w:r>
        <w:rPr>
          <w:rFonts w:asciiTheme="minorEastAsia" w:hAnsiTheme="minorEastAsia"/>
          <w:sz w:val="24"/>
        </w:rPr>
        <w:drawing>
          <wp:inline distT="0" distB="0" distL="0" distR="0">
            <wp:extent cx="5543550" cy="1061720"/>
            <wp:effectExtent l="0" t="0" r="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1"/>
                    <a:stretch>
                      <a:fillRect/>
                    </a:stretch>
                  </pic:blipFill>
                  <pic:spPr>
                    <a:xfrm>
                      <a:off x="0" y="0"/>
                      <a:ext cx="5543550" cy="1061720"/>
                    </a:xfrm>
                    <a:prstGeom prst="rect">
                      <a:avLst/>
                    </a:prstGeom>
                  </pic:spPr>
                </pic:pic>
              </a:graphicData>
            </a:graphic>
          </wp:inline>
        </w:drawing>
      </w:r>
    </w:p>
    <w:p w14:paraId="29D9E5C6">
      <w:pPr>
        <w:widowControl/>
        <w:spacing w:line="500" w:lineRule="exact"/>
        <w:ind w:firstLine="482" w:firstLineChars="200"/>
        <w:jc w:val="left"/>
        <w:outlineLvl w:val="0"/>
        <w:rPr>
          <w:rFonts w:cs="Times New Roman" w:asciiTheme="minorEastAsia" w:hAnsiTheme="minorEastAsia"/>
          <w:b/>
          <w:color w:val="FF0000"/>
          <w:kern w:val="0"/>
          <w:sz w:val="24"/>
        </w:rPr>
      </w:pPr>
      <w:r>
        <w:rPr>
          <w:rFonts w:hint="eastAsia" w:cs="Times New Roman" w:asciiTheme="minorEastAsia" w:hAnsiTheme="minorEastAsia"/>
          <w:b/>
          <w:color w:val="FF0000"/>
          <w:kern w:val="0"/>
          <w:sz w:val="24"/>
        </w:rPr>
        <w:t>二 、</w:t>
      </w:r>
      <w:bookmarkStart w:id="38" w:name="OLE_LINK1"/>
      <w:r>
        <w:rPr>
          <w:rFonts w:hint="eastAsia" w:cs="Times New Roman" w:asciiTheme="minorEastAsia" w:hAnsiTheme="minorEastAsia"/>
          <w:b/>
          <w:color w:val="FF0000"/>
          <w:kern w:val="0"/>
          <w:sz w:val="24"/>
        </w:rPr>
        <w:t>学生劳务发放管理</w:t>
      </w:r>
      <w:r>
        <w:rPr>
          <w:rFonts w:cs="Times New Roman" w:asciiTheme="minorEastAsia" w:hAnsiTheme="minorEastAsia"/>
          <w:b/>
          <w:color w:val="FF0000"/>
          <w:kern w:val="0"/>
          <w:sz w:val="24"/>
        </w:rPr>
        <w:t>-单</w:t>
      </w:r>
      <w:bookmarkEnd w:id="38"/>
    </w:p>
    <w:p w14:paraId="71EA5FEA">
      <w:pPr>
        <w:spacing w:line="500" w:lineRule="exact"/>
        <w:ind w:firstLine="480" w:firstLineChars="200"/>
        <w:rPr>
          <w:rFonts w:asciiTheme="minorEastAsia" w:hAnsiTheme="minorEastAsia"/>
          <w:sz w:val="24"/>
        </w:rPr>
      </w:pPr>
      <w:r>
        <w:rPr>
          <w:rFonts w:asciiTheme="minorEastAsia" w:hAnsiTheme="minorEastAsia"/>
          <w:sz w:val="24"/>
        </w:rPr>
        <w:t>“</w:t>
      </w:r>
      <w:r>
        <w:rPr>
          <w:rFonts w:hint="eastAsia" w:asciiTheme="minorEastAsia" w:hAnsiTheme="minorEastAsia"/>
          <w:sz w:val="24"/>
        </w:rPr>
        <w:t>学生劳务发放管理-单</w:t>
      </w:r>
      <w:r>
        <w:rPr>
          <w:rFonts w:asciiTheme="minorEastAsia" w:hAnsiTheme="minorEastAsia"/>
          <w:sz w:val="24"/>
        </w:rPr>
        <w:t>”对填写了的报销单进行管理，如果有</w:t>
      </w:r>
      <w:r>
        <w:rPr>
          <w:rFonts w:asciiTheme="minorEastAsia" w:hAnsiTheme="minorEastAsia"/>
          <w:color w:val="FF0000"/>
          <w:sz w:val="24"/>
        </w:rPr>
        <w:t>报销单要删除或修改</w:t>
      </w:r>
      <w:r>
        <w:rPr>
          <w:rFonts w:asciiTheme="minorEastAsia" w:hAnsiTheme="minorEastAsia"/>
          <w:sz w:val="24"/>
        </w:rPr>
        <w:t>，请先</w:t>
      </w:r>
      <w:r>
        <w:rPr>
          <w:rFonts w:asciiTheme="minorEastAsia" w:hAnsiTheme="minorEastAsia"/>
          <w:color w:val="FF0000"/>
          <w:sz w:val="24"/>
        </w:rPr>
        <w:t>选择年、月</w:t>
      </w:r>
      <w:r>
        <w:rPr>
          <w:rFonts w:asciiTheme="minorEastAsia" w:hAnsiTheme="minorEastAsia"/>
          <w:sz w:val="24"/>
        </w:rPr>
        <w:t>，必须到对应年、月才能看到</w:t>
      </w:r>
      <w:r>
        <w:rPr>
          <w:rFonts w:hint="eastAsia" w:asciiTheme="minorEastAsia" w:hAnsiTheme="minorEastAsia"/>
          <w:sz w:val="24"/>
        </w:rPr>
        <w:t>此</w:t>
      </w:r>
      <w:r>
        <w:rPr>
          <w:rFonts w:asciiTheme="minorEastAsia" w:hAnsiTheme="minorEastAsia"/>
          <w:sz w:val="24"/>
        </w:rPr>
        <w:t>时间段内的报销单据，</w:t>
      </w:r>
      <w:r>
        <w:rPr>
          <w:rFonts w:hint="eastAsia" w:asciiTheme="minorEastAsia" w:hAnsiTheme="minorEastAsia"/>
          <w:sz w:val="24"/>
        </w:rPr>
        <w:t>未</w:t>
      </w:r>
      <w:r>
        <w:rPr>
          <w:rFonts w:asciiTheme="minorEastAsia" w:hAnsiTheme="minorEastAsia"/>
          <w:sz w:val="24"/>
        </w:rPr>
        <w:t>制单的单据才</w:t>
      </w:r>
      <w:r>
        <w:rPr>
          <w:rFonts w:hint="eastAsia" w:asciiTheme="minorEastAsia" w:hAnsiTheme="minorEastAsia"/>
          <w:color w:val="FF0000"/>
          <w:sz w:val="24"/>
        </w:rPr>
        <w:t>可删除</w:t>
      </w:r>
      <w:r>
        <w:rPr>
          <w:rFonts w:asciiTheme="minorEastAsia" w:hAnsiTheme="minorEastAsia"/>
          <w:sz w:val="24"/>
        </w:rPr>
        <w:t>，审核人、凭证号均有信息的单据为已制单报销的单据</w:t>
      </w:r>
      <w:r>
        <w:rPr>
          <w:rFonts w:hint="eastAsia" w:asciiTheme="minorEastAsia" w:hAnsiTheme="minorEastAsia"/>
          <w:color w:val="FF0000"/>
          <w:sz w:val="24"/>
        </w:rPr>
        <w:t>不可删除</w:t>
      </w:r>
      <w:r>
        <w:rPr>
          <w:rFonts w:hint="eastAsia" w:asciiTheme="minorEastAsia" w:hAnsiTheme="minorEastAsia"/>
          <w:sz w:val="24"/>
        </w:rPr>
        <w:t>。</w:t>
      </w:r>
    </w:p>
    <w:p w14:paraId="0070B329">
      <w:pPr>
        <w:rPr>
          <w:rFonts w:asciiTheme="minorEastAsia" w:hAnsiTheme="minorEastAsia"/>
          <w:sz w:val="24"/>
        </w:rPr>
      </w:pPr>
      <w:r>
        <w:rPr>
          <w:rFonts w:asciiTheme="minorEastAsia" w:hAnsiTheme="minorEastAsia"/>
          <w:sz w:val="24"/>
        </w:rPr>
        <w:drawing>
          <wp:inline distT="0" distB="0" distL="0" distR="0">
            <wp:extent cx="5543550" cy="2379980"/>
            <wp:effectExtent l="0" t="0" r="0" b="127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52"/>
                    <a:stretch>
                      <a:fillRect/>
                    </a:stretch>
                  </pic:blipFill>
                  <pic:spPr>
                    <a:xfrm>
                      <a:off x="0" y="0"/>
                      <a:ext cx="5543550" cy="2379980"/>
                    </a:xfrm>
                    <a:prstGeom prst="rect">
                      <a:avLst/>
                    </a:prstGeom>
                  </pic:spPr>
                </pic:pic>
              </a:graphicData>
            </a:graphic>
          </wp:inline>
        </w:drawing>
      </w:r>
    </w:p>
    <w:p w14:paraId="4EC2783E">
      <w:pPr>
        <w:rPr>
          <w:rFonts w:asciiTheme="minorEastAsia" w:hAnsiTheme="minorEastAsia"/>
          <w:sz w:val="24"/>
        </w:rPr>
      </w:pPr>
      <w:r>
        <w:rPr>
          <w:rFonts w:asciiTheme="minorEastAsia" w:hAnsiTheme="minorEastAsia"/>
          <w:sz w:val="24"/>
        </w:rPr>
        <w:drawing>
          <wp:inline distT="0" distB="0" distL="0" distR="0">
            <wp:extent cx="5543550" cy="199644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53"/>
                    <a:stretch>
                      <a:fillRect/>
                    </a:stretch>
                  </pic:blipFill>
                  <pic:spPr>
                    <a:xfrm>
                      <a:off x="0" y="0"/>
                      <a:ext cx="5543550" cy="1996440"/>
                    </a:xfrm>
                    <a:prstGeom prst="rect">
                      <a:avLst/>
                    </a:prstGeom>
                  </pic:spPr>
                </pic:pic>
              </a:graphicData>
            </a:graphic>
          </wp:inline>
        </w:drawing>
      </w:r>
    </w:p>
    <w:p w14:paraId="252AE9AD">
      <w:pPr>
        <w:spacing w:line="500" w:lineRule="exact"/>
        <w:ind w:left="51"/>
        <w:jc w:val="center"/>
        <w:outlineLvl w:val="0"/>
        <w:rPr>
          <w:rFonts w:asciiTheme="minorEastAsia" w:hAnsiTheme="minorEastAsia"/>
          <w:b/>
          <w:sz w:val="24"/>
        </w:rPr>
      </w:pPr>
      <w:r>
        <w:rPr>
          <w:rFonts w:asciiTheme="minorEastAsia" w:hAnsiTheme="minorEastAsia"/>
          <w:b/>
          <w:sz w:val="24"/>
        </w:rPr>
        <w:t>第五节</w:t>
      </w:r>
      <w:r>
        <w:rPr>
          <w:rFonts w:hint="eastAsia" w:asciiTheme="minorEastAsia" w:hAnsiTheme="minorEastAsia"/>
          <w:b/>
          <w:sz w:val="24"/>
        </w:rPr>
        <w:t xml:space="preserve"> </w:t>
      </w:r>
      <w:r>
        <w:rPr>
          <w:rFonts w:asciiTheme="minorEastAsia" w:hAnsiTheme="minorEastAsia"/>
          <w:b/>
          <w:sz w:val="24"/>
        </w:rPr>
        <w:t>常见问题</w:t>
      </w:r>
    </w:p>
    <w:p w14:paraId="50684E44">
      <w:pPr>
        <w:widowControl/>
        <w:spacing w:line="500" w:lineRule="exact"/>
        <w:ind w:firstLine="482" w:firstLineChars="200"/>
        <w:outlineLvl w:val="0"/>
        <w:rPr>
          <w:rFonts w:cs="Times New Roman" w:asciiTheme="minorEastAsia" w:hAnsiTheme="minorEastAsia"/>
          <w:b/>
          <w:color w:val="2E54A1" w:themeColor="accent1" w:themeShade="BF"/>
          <w:kern w:val="0"/>
          <w:sz w:val="24"/>
        </w:rPr>
      </w:pPr>
      <w:r>
        <w:rPr>
          <w:rFonts w:hint="eastAsia" w:cs="Times New Roman" w:asciiTheme="minorEastAsia" w:hAnsiTheme="minorEastAsia"/>
          <w:b/>
          <w:color w:val="2E54A1" w:themeColor="accent1" w:themeShade="BF"/>
          <w:kern w:val="0"/>
          <w:sz w:val="24"/>
        </w:rPr>
        <w:t>1</w:t>
      </w:r>
      <w:r>
        <w:rPr>
          <w:rFonts w:cs="Times New Roman" w:asciiTheme="minorEastAsia" w:hAnsiTheme="minorEastAsia"/>
          <w:b/>
          <w:color w:val="2E54A1" w:themeColor="accent1" w:themeShade="BF"/>
          <w:kern w:val="0"/>
          <w:sz w:val="24"/>
        </w:rPr>
        <w:t>.授权时间过期</w:t>
      </w:r>
    </w:p>
    <w:p w14:paraId="4E8E7F83">
      <w:pPr>
        <w:spacing w:line="500" w:lineRule="exact"/>
        <w:ind w:firstLine="480" w:firstLineChars="200"/>
        <w:rPr>
          <w:rFonts w:asciiTheme="minorEastAsia" w:hAnsiTheme="minorEastAsia"/>
          <w:sz w:val="24"/>
        </w:rPr>
      </w:pPr>
      <w:r>
        <w:rPr>
          <w:rFonts w:asciiTheme="minorEastAsia" w:hAnsiTheme="minorEastAsia"/>
          <w:sz w:val="24"/>
        </w:rPr>
        <w:t>经费选择时财务项目列表中“是否有效”一列显示为“过期”，如图</w:t>
      </w:r>
      <w:r>
        <w:rPr>
          <w:rFonts w:hint="eastAsia" w:asciiTheme="minorEastAsia" w:hAnsiTheme="minorEastAsia"/>
          <w:sz w:val="24"/>
        </w:rPr>
        <w:t>2</w:t>
      </w:r>
      <w:r>
        <w:rPr>
          <w:rFonts w:asciiTheme="minorEastAsia" w:hAnsiTheme="minorEastAsia"/>
          <w:sz w:val="24"/>
        </w:rPr>
        <w:t>9</w:t>
      </w:r>
      <w:r>
        <w:rPr>
          <w:rFonts w:hint="eastAsia" w:asciiTheme="minorEastAsia" w:hAnsiTheme="minorEastAsia"/>
          <w:sz w:val="24"/>
        </w:rPr>
        <w:t>，</w:t>
      </w:r>
      <w:r>
        <w:rPr>
          <w:rFonts w:asciiTheme="minorEastAsia" w:hAnsiTheme="minorEastAsia"/>
          <w:sz w:val="24"/>
        </w:rPr>
        <w:t>代表此项目授权时间已到期，请</w:t>
      </w:r>
      <w:r>
        <w:rPr>
          <w:rFonts w:asciiTheme="minorEastAsia" w:hAnsiTheme="minorEastAsia"/>
          <w:color w:val="FF0000"/>
          <w:sz w:val="24"/>
        </w:rPr>
        <w:t>授权人取消项目授权后重新授权</w:t>
      </w:r>
      <w:r>
        <w:rPr>
          <w:rFonts w:hint="eastAsia" w:asciiTheme="minorEastAsia" w:hAnsiTheme="minorEastAsia"/>
          <w:sz w:val="24"/>
        </w:rPr>
        <w:t>。</w:t>
      </w:r>
      <w:r>
        <w:rPr>
          <w:rFonts w:asciiTheme="minorEastAsia" w:hAnsiTheme="minorEastAsia"/>
          <w:sz w:val="24"/>
        </w:rPr>
        <w:t>取消项目授权方式为</w:t>
      </w:r>
      <w:r>
        <w:rPr>
          <w:rFonts w:hint="eastAsia" w:asciiTheme="minorEastAsia" w:hAnsiTheme="minorEastAsia"/>
          <w:sz w:val="24"/>
        </w:rPr>
        <w:t>，在授权管理——取消授权项目中，在被授权人框内输入工号或姓名，选中项目后点“取消项目”或“取消授权项目”即可取消。</w:t>
      </w:r>
    </w:p>
    <w:p w14:paraId="6E38A82B">
      <w:pPr>
        <w:rPr>
          <w:rFonts w:asciiTheme="minorEastAsia" w:hAnsiTheme="minorEastAsia"/>
          <w:b/>
          <w:bCs/>
          <w:sz w:val="24"/>
        </w:rPr>
      </w:pPr>
      <w:r>
        <w:rPr>
          <w:rFonts w:asciiTheme="minorEastAsia" w:hAnsiTheme="minorEastAsia"/>
          <w:sz w:val="24"/>
        </w:rPr>
        <w:drawing>
          <wp:inline distT="0" distB="0" distL="0" distR="0">
            <wp:extent cx="5543550" cy="143637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54"/>
                    <a:stretch>
                      <a:fillRect/>
                    </a:stretch>
                  </pic:blipFill>
                  <pic:spPr>
                    <a:xfrm>
                      <a:off x="0" y="0"/>
                      <a:ext cx="5543550" cy="1436370"/>
                    </a:xfrm>
                    <a:prstGeom prst="rect">
                      <a:avLst/>
                    </a:prstGeom>
                  </pic:spPr>
                </pic:pic>
              </a:graphicData>
            </a:graphic>
          </wp:inline>
        </w:drawing>
      </w:r>
    </w:p>
    <w:p w14:paraId="4437FBDD">
      <w:pPr>
        <w:spacing w:line="500" w:lineRule="exact"/>
        <w:jc w:val="center"/>
        <w:rPr>
          <w:rFonts w:asciiTheme="minorEastAsia" w:hAnsiTheme="minorEastAsia"/>
          <w:b/>
          <w:bCs/>
          <w:sz w:val="24"/>
        </w:rPr>
      </w:pPr>
      <w:r>
        <w:rPr>
          <w:rFonts w:asciiTheme="minorEastAsia" w:hAnsiTheme="minorEastAsia"/>
          <w:b/>
          <w:bCs/>
          <w:sz w:val="24"/>
        </w:rPr>
        <w:t>图29</w:t>
      </w:r>
    </w:p>
    <w:p w14:paraId="78929A7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2.被</w:t>
      </w:r>
      <w:r>
        <w:rPr>
          <w:rFonts w:hint="eastAsia" w:cs="Times New Roman" w:asciiTheme="minorEastAsia" w:hAnsiTheme="minorEastAsia"/>
          <w:b/>
          <w:color w:val="2E54A1" w:themeColor="accent1" w:themeShade="BF"/>
          <w:kern w:val="0"/>
          <w:sz w:val="24"/>
        </w:rPr>
        <w:t>授权人在</w:t>
      </w:r>
      <w:r>
        <w:rPr>
          <w:rFonts w:cs="Times New Roman" w:asciiTheme="minorEastAsia" w:hAnsiTheme="minorEastAsia"/>
          <w:b/>
          <w:color w:val="2E54A1" w:themeColor="accent1" w:themeShade="BF"/>
          <w:kern w:val="0"/>
          <w:sz w:val="24"/>
        </w:rPr>
        <w:t>收入申报系统中看不到项目</w:t>
      </w:r>
    </w:p>
    <w:p w14:paraId="3B260562">
      <w:pPr>
        <w:spacing w:line="500" w:lineRule="exact"/>
        <w:ind w:firstLine="480" w:firstLineChars="200"/>
        <w:rPr>
          <w:rFonts w:asciiTheme="minorEastAsia" w:hAnsiTheme="minorEastAsia"/>
          <w:sz w:val="24"/>
        </w:rPr>
      </w:pPr>
      <w:r>
        <w:rPr>
          <w:rFonts w:asciiTheme="minorEastAsia" w:hAnsiTheme="minorEastAsia"/>
          <w:sz w:val="24"/>
        </w:rPr>
        <w:t>财务系统授权分为“网上报销系统”、“收入申报系统”、“网上查询系统”三种，如图</w:t>
      </w:r>
      <w:r>
        <w:rPr>
          <w:rFonts w:hint="eastAsia" w:asciiTheme="minorEastAsia" w:hAnsiTheme="minorEastAsia"/>
          <w:sz w:val="24"/>
        </w:rPr>
        <w:t>3</w:t>
      </w:r>
      <w:r>
        <w:rPr>
          <w:rFonts w:asciiTheme="minorEastAsia" w:hAnsiTheme="minorEastAsia"/>
          <w:sz w:val="24"/>
        </w:rPr>
        <w:t>0。授权人必须选中其中一种系统才能授权，“网上报销”授权对应选择“网上报销系统”，“收入申报”对应选择“收入申报系统”，“网上查询”对应选择“网上查询系统”，如果选择错误，则无法在对应</w:t>
      </w:r>
      <w:r>
        <w:rPr>
          <w:rFonts w:hint="eastAsia" w:asciiTheme="minorEastAsia" w:hAnsiTheme="minorEastAsia"/>
          <w:sz w:val="24"/>
        </w:rPr>
        <w:t>系统中看到授权项目。</w:t>
      </w:r>
    </w:p>
    <w:p w14:paraId="021065D3">
      <w:pPr>
        <w:rPr>
          <w:rFonts w:asciiTheme="minorEastAsia" w:hAnsiTheme="minorEastAsia"/>
          <w:sz w:val="24"/>
        </w:rPr>
      </w:pPr>
      <w:r>
        <w:rPr>
          <w:rFonts w:asciiTheme="minorEastAsia" w:hAnsiTheme="minorEastAsia"/>
          <w:sz w:val="24"/>
        </w:rPr>
        <w:drawing>
          <wp:inline distT="0" distB="0" distL="0" distR="0">
            <wp:extent cx="5543550" cy="132080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55"/>
                    <a:stretch>
                      <a:fillRect/>
                    </a:stretch>
                  </pic:blipFill>
                  <pic:spPr>
                    <a:xfrm>
                      <a:off x="0" y="0"/>
                      <a:ext cx="5543550" cy="1320800"/>
                    </a:xfrm>
                    <a:prstGeom prst="rect">
                      <a:avLst/>
                    </a:prstGeom>
                  </pic:spPr>
                </pic:pic>
              </a:graphicData>
            </a:graphic>
          </wp:inline>
        </w:drawing>
      </w:r>
    </w:p>
    <w:p w14:paraId="6AEB3A26">
      <w:pPr>
        <w:spacing w:line="500" w:lineRule="exact"/>
        <w:jc w:val="center"/>
        <w:rPr>
          <w:rFonts w:asciiTheme="minorEastAsia" w:hAnsiTheme="minorEastAsia"/>
          <w:b/>
          <w:bCs/>
          <w:sz w:val="24"/>
        </w:rPr>
      </w:pPr>
      <w:r>
        <w:rPr>
          <w:rFonts w:asciiTheme="minorEastAsia" w:hAnsiTheme="minorEastAsia"/>
          <w:b/>
          <w:bCs/>
          <w:sz w:val="24"/>
        </w:rPr>
        <w:t>图30</w:t>
      </w:r>
    </w:p>
    <w:p w14:paraId="7945C079">
      <w:pPr>
        <w:spacing w:line="500" w:lineRule="exact"/>
        <w:ind w:firstLine="480" w:firstLineChars="200"/>
        <w:rPr>
          <w:rFonts w:asciiTheme="minorEastAsia" w:hAnsiTheme="minorEastAsia"/>
          <w:sz w:val="24"/>
        </w:rPr>
      </w:pPr>
      <w:r>
        <w:rPr>
          <w:rFonts w:asciiTheme="minorEastAsia" w:hAnsiTheme="minorEastAsia"/>
          <w:color w:val="FF0000"/>
          <w:sz w:val="24"/>
        </w:rPr>
        <w:t>被授权人</w:t>
      </w:r>
      <w:r>
        <w:rPr>
          <w:rFonts w:asciiTheme="minorEastAsia" w:hAnsiTheme="minorEastAsia"/>
          <w:sz w:val="24"/>
        </w:rPr>
        <w:t>可在</w:t>
      </w:r>
      <w:r>
        <w:rPr>
          <w:rFonts w:hint="eastAsia" w:asciiTheme="minorEastAsia" w:hAnsiTheme="minorEastAsia"/>
          <w:sz w:val="24"/>
        </w:rPr>
        <w:t>授权管理——被授权信息一览中查看授权系统是否正确、项目授权起止时间是否过期，如图3</w:t>
      </w:r>
      <w:r>
        <w:rPr>
          <w:rFonts w:asciiTheme="minorEastAsia" w:hAnsiTheme="minorEastAsia"/>
          <w:sz w:val="24"/>
        </w:rPr>
        <w:t>1、图</w:t>
      </w:r>
      <w:r>
        <w:rPr>
          <w:rFonts w:hint="eastAsia" w:asciiTheme="minorEastAsia" w:hAnsiTheme="minorEastAsia"/>
          <w:sz w:val="24"/>
        </w:rPr>
        <w:t>3</w:t>
      </w:r>
      <w:r>
        <w:rPr>
          <w:rFonts w:asciiTheme="minorEastAsia" w:hAnsiTheme="minorEastAsia"/>
          <w:sz w:val="24"/>
        </w:rPr>
        <w:t>2。</w:t>
      </w:r>
    </w:p>
    <w:p w14:paraId="2F10B8BE">
      <w:pPr>
        <w:rPr>
          <w:rFonts w:asciiTheme="minorEastAsia" w:hAnsiTheme="minorEastAsia"/>
          <w:sz w:val="24"/>
        </w:rPr>
      </w:pPr>
      <w:r>
        <w:rPr>
          <w:rFonts w:asciiTheme="minorEastAsia" w:hAnsiTheme="minorEastAsia"/>
          <w:sz w:val="24"/>
        </w:rPr>
        <w:drawing>
          <wp:inline distT="0" distB="0" distL="0" distR="0">
            <wp:extent cx="5543550" cy="1163320"/>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56"/>
                    <a:stretch>
                      <a:fillRect/>
                    </a:stretch>
                  </pic:blipFill>
                  <pic:spPr>
                    <a:xfrm>
                      <a:off x="0" y="0"/>
                      <a:ext cx="5543550" cy="1163320"/>
                    </a:xfrm>
                    <a:prstGeom prst="rect">
                      <a:avLst/>
                    </a:prstGeom>
                  </pic:spPr>
                </pic:pic>
              </a:graphicData>
            </a:graphic>
          </wp:inline>
        </w:drawing>
      </w:r>
    </w:p>
    <w:p w14:paraId="7F54A2E6">
      <w:pPr>
        <w:spacing w:line="500" w:lineRule="exact"/>
        <w:jc w:val="center"/>
        <w:rPr>
          <w:rFonts w:asciiTheme="minorEastAsia" w:hAnsiTheme="minorEastAsia"/>
          <w:b/>
          <w:bCs/>
          <w:sz w:val="24"/>
        </w:rPr>
      </w:pPr>
      <w:r>
        <w:rPr>
          <w:rFonts w:asciiTheme="minorEastAsia" w:hAnsiTheme="minorEastAsia"/>
          <w:b/>
          <w:bCs/>
          <w:sz w:val="24"/>
        </w:rPr>
        <w:t>图31</w:t>
      </w:r>
    </w:p>
    <w:p w14:paraId="7CDF05DD">
      <w:pPr>
        <w:rPr>
          <w:rFonts w:asciiTheme="minorEastAsia" w:hAnsiTheme="minorEastAsia"/>
          <w:sz w:val="24"/>
        </w:rPr>
      </w:pPr>
      <w:r>
        <w:rPr>
          <w:rFonts w:asciiTheme="minorEastAsia" w:hAnsiTheme="minorEastAsia"/>
          <w:sz w:val="24"/>
        </w:rPr>
        <w:drawing>
          <wp:inline distT="0" distB="0" distL="0" distR="0">
            <wp:extent cx="5543550" cy="190754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r:embed="rId157"/>
                    <a:stretch>
                      <a:fillRect/>
                    </a:stretch>
                  </pic:blipFill>
                  <pic:spPr>
                    <a:xfrm>
                      <a:off x="0" y="0"/>
                      <a:ext cx="5543550" cy="1907540"/>
                    </a:xfrm>
                    <a:prstGeom prst="rect">
                      <a:avLst/>
                    </a:prstGeom>
                  </pic:spPr>
                </pic:pic>
              </a:graphicData>
            </a:graphic>
          </wp:inline>
        </w:drawing>
      </w:r>
    </w:p>
    <w:p w14:paraId="064F6656">
      <w:pPr>
        <w:spacing w:line="500" w:lineRule="exact"/>
        <w:jc w:val="center"/>
        <w:rPr>
          <w:rFonts w:asciiTheme="minorEastAsia" w:hAnsiTheme="minorEastAsia"/>
          <w:b/>
          <w:bCs/>
          <w:sz w:val="24"/>
        </w:rPr>
      </w:pPr>
      <w:r>
        <w:rPr>
          <w:rFonts w:asciiTheme="minorEastAsia" w:hAnsiTheme="minorEastAsia"/>
          <w:b/>
          <w:bCs/>
          <w:sz w:val="24"/>
        </w:rPr>
        <w:t>图32</w:t>
      </w:r>
    </w:p>
    <w:p w14:paraId="141234DF">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3.</w:t>
      </w:r>
      <w:r>
        <w:rPr>
          <w:rFonts w:hint="eastAsia" w:cs="Times New Roman" w:asciiTheme="minorEastAsia" w:hAnsiTheme="minorEastAsia"/>
          <w:b/>
          <w:color w:val="2E54A1" w:themeColor="accent1" w:themeShade="BF"/>
          <w:kern w:val="0"/>
          <w:sz w:val="24"/>
        </w:rPr>
        <w:t>建设</w:t>
      </w:r>
      <w:r>
        <w:rPr>
          <w:rFonts w:cs="Times New Roman" w:asciiTheme="minorEastAsia" w:hAnsiTheme="minorEastAsia"/>
          <w:b/>
          <w:color w:val="2E54A1" w:themeColor="accent1" w:themeShade="BF"/>
          <w:kern w:val="0"/>
          <w:sz w:val="24"/>
        </w:rPr>
        <w:t>银行卡，但提示为其他银行的银行卡</w:t>
      </w:r>
    </w:p>
    <w:p w14:paraId="505E6368">
      <w:pPr>
        <w:spacing w:line="500" w:lineRule="exact"/>
        <w:ind w:firstLine="480" w:firstLineChars="200"/>
        <w:rPr>
          <w:rFonts w:asciiTheme="minorEastAsia" w:hAnsiTheme="minorEastAsia"/>
          <w:sz w:val="24"/>
        </w:rPr>
      </w:pPr>
      <w:r>
        <w:rPr>
          <w:rFonts w:asciiTheme="minorEastAsia" w:hAnsiTheme="minorEastAsia"/>
          <w:sz w:val="24"/>
        </w:rPr>
        <w:t>如果银行卡是建设银行的银行卡，但系统提示为其他银行的银行卡，则按图</w:t>
      </w:r>
      <w:r>
        <w:rPr>
          <w:rFonts w:hint="eastAsia" w:asciiTheme="minorEastAsia" w:hAnsiTheme="minorEastAsia"/>
          <w:sz w:val="24"/>
        </w:rPr>
        <w:t>3</w:t>
      </w:r>
      <w:r>
        <w:rPr>
          <w:rFonts w:asciiTheme="minorEastAsia" w:hAnsiTheme="minorEastAsia"/>
          <w:sz w:val="24"/>
        </w:rPr>
        <w:t>3、图</w:t>
      </w:r>
      <w:r>
        <w:rPr>
          <w:rFonts w:hint="eastAsia" w:asciiTheme="minorEastAsia" w:hAnsiTheme="minorEastAsia"/>
          <w:sz w:val="24"/>
        </w:rPr>
        <w:t>3</w:t>
      </w:r>
      <w:r>
        <w:rPr>
          <w:rFonts w:asciiTheme="minorEastAsia" w:hAnsiTheme="minorEastAsia"/>
          <w:sz w:val="24"/>
        </w:rPr>
        <w:t>4设置，选择跨行，然后相应的建设银行开户行，选择使用即可。</w:t>
      </w:r>
    </w:p>
    <w:p w14:paraId="6B749133">
      <w:pPr>
        <w:spacing w:line="500" w:lineRule="exact"/>
        <w:ind w:firstLine="480" w:firstLineChars="200"/>
        <w:rPr>
          <w:rFonts w:asciiTheme="minorEastAsia" w:hAnsiTheme="minorEastAsia"/>
          <w:sz w:val="24"/>
        </w:rPr>
      </w:pPr>
      <w:r>
        <w:rPr>
          <w:rFonts w:asciiTheme="minorEastAsia" w:hAnsiTheme="minorEastAsia"/>
          <w:color w:val="FF0000"/>
          <w:sz w:val="24"/>
        </w:rPr>
        <w:t>注意：</w:t>
      </w:r>
      <w:r>
        <w:rPr>
          <w:rFonts w:asciiTheme="minorEastAsia" w:hAnsiTheme="minorEastAsia"/>
          <w:sz w:val="24"/>
        </w:rPr>
        <w:t>我校银校合作银行为建设银行，建设银行的银行卡必须选择建设银行的开户行，</w:t>
      </w:r>
      <w:r>
        <w:rPr>
          <w:rFonts w:asciiTheme="minorEastAsia" w:hAnsiTheme="minorEastAsia"/>
          <w:color w:val="FF0000"/>
          <w:sz w:val="24"/>
        </w:rPr>
        <w:t>非建设银行</w:t>
      </w:r>
      <w:r>
        <w:rPr>
          <w:rFonts w:asciiTheme="minorEastAsia" w:hAnsiTheme="minorEastAsia"/>
          <w:sz w:val="24"/>
        </w:rPr>
        <w:t>的银行卡必须填写</w:t>
      </w:r>
      <w:r>
        <w:rPr>
          <w:rFonts w:asciiTheme="minorEastAsia" w:hAnsiTheme="minorEastAsia"/>
          <w:color w:val="FF0000"/>
          <w:sz w:val="24"/>
        </w:rPr>
        <w:t>匹配的开户行</w:t>
      </w:r>
      <w:r>
        <w:rPr>
          <w:rFonts w:asciiTheme="minorEastAsia" w:hAnsiTheme="minorEastAsia"/>
          <w:sz w:val="24"/>
        </w:rPr>
        <w:t>，否则可能打款失败。如果系统中没有相应银行开户行，请先查找到此银行的</w:t>
      </w:r>
      <w:r>
        <w:rPr>
          <w:rFonts w:asciiTheme="minorEastAsia" w:hAnsiTheme="minorEastAsia"/>
          <w:color w:val="FF0000"/>
          <w:sz w:val="24"/>
        </w:rPr>
        <w:t>联行号（相当于银行的身份证，非银行卡账号）</w:t>
      </w:r>
      <w:r>
        <w:rPr>
          <w:rFonts w:asciiTheme="minorEastAsia" w:hAnsiTheme="minorEastAsia"/>
          <w:sz w:val="24"/>
        </w:rPr>
        <w:t>，然后联系财务处系统管理员添加开户行及联行号，添加完成后可使用。</w:t>
      </w:r>
    </w:p>
    <w:p w14:paraId="1BF4F685">
      <w:pPr>
        <w:rPr>
          <w:rFonts w:asciiTheme="minorEastAsia" w:hAnsiTheme="minorEastAsia"/>
          <w:b/>
          <w:bCs/>
          <w:color w:val="30C0B4" w:themeColor="accent5"/>
          <w:sz w:val="24"/>
          <w14:textFill>
            <w14:solidFill>
              <w14:schemeClr w14:val="accent5"/>
            </w14:solidFill>
          </w14:textFill>
        </w:rPr>
      </w:pPr>
      <w:r>
        <w:rPr>
          <w:rFonts w:asciiTheme="minorEastAsia" w:hAnsiTheme="minorEastAsia"/>
          <w:sz w:val="24"/>
        </w:rPr>
        <w:drawing>
          <wp:inline distT="0" distB="0" distL="0" distR="0">
            <wp:extent cx="5543550" cy="753745"/>
            <wp:effectExtent l="0" t="0" r="0" b="8255"/>
            <wp:docPr id="298" name="图片 298" descr="C:\Users\Administrator\AppData\Roaming\Foxmail7\Temp-8772-20230519082709\Attach\Catch4146(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C:\Users\Administrator\AppData\Roaming\Foxmail7\Temp-8772-20230519082709\Attach\Catch4146(05-19-10-07-58).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5543550" cy="753770"/>
                    </a:xfrm>
                    <a:prstGeom prst="rect">
                      <a:avLst/>
                    </a:prstGeom>
                    <a:noFill/>
                    <a:ln>
                      <a:noFill/>
                    </a:ln>
                  </pic:spPr>
                </pic:pic>
              </a:graphicData>
            </a:graphic>
          </wp:inline>
        </w:drawing>
      </w:r>
    </w:p>
    <w:p w14:paraId="24B9A87F">
      <w:pPr>
        <w:spacing w:line="500" w:lineRule="exact"/>
        <w:jc w:val="center"/>
        <w:rPr>
          <w:rFonts w:asciiTheme="minorEastAsia" w:hAnsiTheme="minorEastAsia"/>
          <w:b/>
          <w:bCs/>
          <w:sz w:val="24"/>
        </w:rPr>
      </w:pPr>
      <w:r>
        <w:rPr>
          <w:rFonts w:asciiTheme="minorEastAsia" w:hAnsiTheme="minorEastAsia"/>
          <w:b/>
          <w:bCs/>
          <w:sz w:val="24"/>
        </w:rPr>
        <w:t>图33</w:t>
      </w:r>
    </w:p>
    <w:p w14:paraId="61826CFC">
      <w:pPr>
        <w:jc w:val="center"/>
        <w:rPr>
          <w:rFonts w:asciiTheme="minorEastAsia" w:hAnsiTheme="minorEastAsia"/>
          <w:b/>
          <w:bCs/>
          <w:sz w:val="24"/>
        </w:rPr>
      </w:pPr>
      <w:r>
        <w:rPr>
          <w:rFonts w:asciiTheme="minorEastAsia" w:hAnsiTheme="minorEastAsia"/>
          <w:sz w:val="24"/>
        </w:rPr>
        <w:drawing>
          <wp:inline distT="0" distB="0" distL="0" distR="0">
            <wp:extent cx="5543550" cy="3006090"/>
            <wp:effectExtent l="0" t="0" r="0" b="3810"/>
            <wp:docPr id="299" name="图片 299" descr="C:\Users\Administrator\AppData\Roaming\Foxmail7\Temp-8772-20230519082709\Attach\Catch66B1(05-19-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C:\Users\Administrator\AppData\Roaming\Foxmail7\Temp-8772-20230519082709\Attach\Catch66B1(05-19-10-07-58).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543550" cy="3006474"/>
                    </a:xfrm>
                    <a:prstGeom prst="rect">
                      <a:avLst/>
                    </a:prstGeom>
                    <a:noFill/>
                    <a:ln>
                      <a:noFill/>
                    </a:ln>
                  </pic:spPr>
                </pic:pic>
              </a:graphicData>
            </a:graphic>
          </wp:inline>
        </w:drawing>
      </w:r>
    </w:p>
    <w:p w14:paraId="4C129399">
      <w:pPr>
        <w:spacing w:line="500" w:lineRule="exact"/>
        <w:jc w:val="center"/>
        <w:rPr>
          <w:rFonts w:asciiTheme="minorEastAsia" w:hAnsiTheme="minorEastAsia"/>
          <w:b/>
          <w:bCs/>
          <w:sz w:val="24"/>
        </w:rPr>
      </w:pPr>
      <w:r>
        <w:rPr>
          <w:rFonts w:asciiTheme="minorEastAsia" w:hAnsiTheme="minorEastAsia"/>
          <w:b/>
          <w:bCs/>
          <w:sz w:val="24"/>
        </w:rPr>
        <w:t>图34</w:t>
      </w:r>
    </w:p>
    <w:p w14:paraId="2E659CCE">
      <w:pPr>
        <w:widowControl/>
        <w:spacing w:line="500" w:lineRule="exact"/>
        <w:ind w:firstLine="482" w:firstLineChars="200"/>
        <w:jc w:val="left"/>
        <w:outlineLvl w:val="0"/>
        <w:rPr>
          <w:rFonts w:cs="Times New Roman" w:asciiTheme="minorEastAsia" w:hAnsiTheme="minorEastAsia"/>
          <w:b/>
          <w:color w:val="2E54A1" w:themeColor="accent1" w:themeShade="BF"/>
          <w:kern w:val="0"/>
          <w:sz w:val="24"/>
        </w:rPr>
      </w:pPr>
      <w:r>
        <w:rPr>
          <w:rFonts w:cs="Times New Roman" w:asciiTheme="minorEastAsia" w:hAnsiTheme="minorEastAsia"/>
          <w:b/>
          <w:color w:val="2E54A1" w:themeColor="accent1" w:themeShade="BF"/>
          <w:kern w:val="0"/>
          <w:sz w:val="24"/>
        </w:rPr>
        <w:t>4.</w:t>
      </w:r>
      <w:r>
        <w:rPr>
          <w:rFonts w:hint="eastAsia" w:cs="Times New Roman" w:asciiTheme="minorEastAsia" w:hAnsiTheme="minorEastAsia"/>
          <w:b/>
          <w:color w:val="2E54A1" w:themeColor="accent1" w:themeShade="BF"/>
          <w:kern w:val="0"/>
          <w:sz w:val="24"/>
        </w:rPr>
        <w:t>提示</w:t>
      </w:r>
      <w:r>
        <w:rPr>
          <w:rFonts w:cs="Times New Roman" w:asciiTheme="minorEastAsia" w:hAnsiTheme="minorEastAsia"/>
          <w:b/>
          <w:color w:val="2E54A1" w:themeColor="accent1" w:themeShade="BF"/>
          <w:kern w:val="0"/>
          <w:sz w:val="24"/>
        </w:rPr>
        <w:t>手机号重复</w:t>
      </w:r>
    </w:p>
    <w:p w14:paraId="7547D37D">
      <w:pPr>
        <w:spacing w:line="500" w:lineRule="exact"/>
        <w:ind w:firstLine="480" w:firstLineChars="200"/>
        <w:rPr>
          <w:rFonts w:asciiTheme="minorEastAsia" w:hAnsiTheme="minorEastAsia"/>
          <w:sz w:val="24"/>
        </w:rPr>
      </w:pPr>
      <w:r>
        <w:rPr>
          <w:rFonts w:hint="eastAsia" w:asciiTheme="minorEastAsia" w:hAnsiTheme="minorEastAsia"/>
          <w:sz w:val="24"/>
        </w:rPr>
        <w:t>报税时国家税务系统不允许人员电话重复，请在财务系统填报劳务时确保电话唯一，不与其他人电话相同，如有相同，请自行修改。</w:t>
      </w:r>
    </w:p>
    <w:p w14:paraId="471E3D45">
      <w:pPr>
        <w:spacing w:line="500" w:lineRule="exact"/>
        <w:ind w:firstLine="480" w:firstLineChars="200"/>
        <w:rPr>
          <w:rFonts w:asciiTheme="minorEastAsia" w:hAnsiTheme="minorEastAsia"/>
          <w:sz w:val="24"/>
        </w:rPr>
      </w:pPr>
      <w:r>
        <w:rPr>
          <w:rFonts w:hint="eastAsia" w:asciiTheme="minorEastAsia" w:hAnsiTheme="minorEastAsia"/>
          <w:sz w:val="24"/>
        </w:rPr>
        <w:t>学生在学生财务网上缴费平台修改，跟添加银行卡一样的方式，可在财务网站——服务指南模块查找相应文档。校外人员在校外劳务——人员采集处搜索修改。教职工需致电财务处修改。</w:t>
      </w:r>
    </w:p>
    <w:p w14:paraId="1FA5C20D">
      <w:pPr>
        <w:spacing w:line="0" w:lineRule="atLeast"/>
      </w:pPr>
    </w:p>
    <w:p w14:paraId="3B37AFAF">
      <w:pPr>
        <w:widowControl/>
        <w:numPr>
          <w:ilvl w:val="0"/>
          <w:numId w:val="1"/>
        </w:numPr>
        <w:spacing w:line="600" w:lineRule="exact"/>
        <w:ind w:firstLine="643" w:firstLineChars="200"/>
        <w:jc w:val="center"/>
        <w:outlineLvl w:val="0"/>
        <w:rPr>
          <w:rFonts w:ascii="宋体" w:hAnsi="宋体" w:eastAsia="宋体" w:cs="Times New Roman"/>
          <w:b/>
          <w:kern w:val="0"/>
          <w:sz w:val="32"/>
          <w:szCs w:val="32"/>
        </w:rPr>
      </w:pPr>
      <w:bookmarkStart w:id="39" w:name="_Toc207706786"/>
      <w:r>
        <w:rPr>
          <w:rFonts w:hint="eastAsia" w:ascii="宋体" w:hAnsi="宋体" w:eastAsia="宋体" w:cs="Times New Roman"/>
          <w:b/>
          <w:kern w:val="0"/>
          <w:sz w:val="32"/>
          <w:szCs w:val="32"/>
        </w:rPr>
        <w:t>审批系统</w:t>
      </w:r>
      <w:bookmarkEnd w:id="39"/>
    </w:p>
    <w:p w14:paraId="1CACFD7F">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40" w:name="_Toc22193"/>
      <w:bookmarkStart w:id="41" w:name="_Toc10583"/>
      <w:bookmarkStart w:id="42" w:name="_Toc207706787"/>
      <w:r>
        <w:rPr>
          <w:rFonts w:hint="eastAsia" w:ascii="宋体" w:hAnsi="宋体" w:eastAsia="宋体" w:cs="Times New Roman"/>
          <w:b/>
          <w:kern w:val="0"/>
          <w:sz w:val="32"/>
          <w:szCs w:val="32"/>
        </w:rPr>
        <w:t>待审批</w:t>
      </w:r>
      <w:bookmarkEnd w:id="40"/>
      <w:bookmarkEnd w:id="41"/>
      <w:bookmarkEnd w:id="42"/>
    </w:p>
    <w:p w14:paraId="126CEA1E">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3" w:name="_Toc14965"/>
      <w:bookmarkStart w:id="44" w:name="_Toc207706788"/>
      <w:r>
        <w:rPr>
          <w:rFonts w:hint="eastAsia" w:ascii="宋体" w:hAnsi="宋体" w:eastAsia="宋体" w:cs="Times New Roman"/>
          <w:b/>
          <w:kern w:val="0"/>
          <w:sz w:val="30"/>
          <w:szCs w:val="30"/>
        </w:rPr>
        <w:t>平台进行跳转</w:t>
      </w:r>
      <w:bookmarkEnd w:id="43"/>
      <w:bookmarkEnd w:id="44"/>
    </w:p>
    <w:p w14:paraId="3FB5A690">
      <w:pPr>
        <w:spacing w:line="0" w:lineRule="atLeast"/>
        <w:rPr>
          <w:rFonts w:ascii="宋体" w:hAnsi="宋体"/>
          <w:b/>
          <w:sz w:val="24"/>
        </w:rPr>
      </w:pPr>
      <w:r>
        <w:rPr>
          <w:rFonts w:hint="eastAsia" w:ascii="宋体" w:hAnsi="宋体"/>
          <w:b/>
          <w:sz w:val="24"/>
        </w:rPr>
        <w:drawing>
          <wp:inline distT="0" distB="0" distL="114300" distR="114300">
            <wp:extent cx="5261610" cy="1016635"/>
            <wp:effectExtent l="0" t="0" r="6350" b="8890"/>
            <wp:docPr id="143" name="图片 143" descr="6692a4e19f487886df0951e5b8cc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6692a4e19f487886df0951e5b8cc844"/>
                    <pic:cNvPicPr>
                      <a:picLocks noChangeAspect="1"/>
                    </pic:cNvPicPr>
                  </pic:nvPicPr>
                  <pic:blipFill>
                    <a:blip r:embed="rId160"/>
                    <a:stretch>
                      <a:fillRect/>
                    </a:stretch>
                  </pic:blipFill>
                  <pic:spPr>
                    <a:xfrm>
                      <a:off x="0" y="0"/>
                      <a:ext cx="5261610" cy="1016635"/>
                    </a:xfrm>
                    <a:prstGeom prst="rect">
                      <a:avLst/>
                    </a:prstGeom>
                  </pic:spPr>
                </pic:pic>
              </a:graphicData>
            </a:graphic>
          </wp:inline>
        </w:drawing>
      </w:r>
    </w:p>
    <w:p w14:paraId="4C784498">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5" w:name="_Toc11288"/>
      <w:bookmarkStart w:id="46" w:name="_Toc207706789"/>
      <w:r>
        <w:rPr>
          <w:rFonts w:hint="eastAsia" w:ascii="宋体" w:hAnsi="宋体" w:eastAsia="宋体" w:cs="Times New Roman"/>
          <w:b/>
          <w:kern w:val="0"/>
          <w:sz w:val="30"/>
          <w:szCs w:val="30"/>
        </w:rPr>
        <w:t>待审批首页</w:t>
      </w:r>
      <w:bookmarkEnd w:id="45"/>
      <w:bookmarkEnd w:id="46"/>
    </w:p>
    <w:p w14:paraId="1065C209">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可查看到不同模块的待审批单据。审批方式有两种：①全选后批量审批，②单独审批。</w:t>
      </w:r>
    </w:p>
    <w:p w14:paraId="0AEDF2F5">
      <w:pPr>
        <w:spacing w:line="0" w:lineRule="atLeast"/>
      </w:pPr>
      <w:r>
        <w:drawing>
          <wp:inline distT="0" distB="0" distL="114300" distR="114300">
            <wp:extent cx="5262880" cy="359410"/>
            <wp:effectExtent l="0" t="0" r="5080" b="7620"/>
            <wp:docPr id="13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0"/>
                    <pic:cNvPicPr>
                      <a:picLocks noChangeAspect="1"/>
                    </pic:cNvPicPr>
                  </pic:nvPicPr>
                  <pic:blipFill>
                    <a:blip r:embed="rId161"/>
                    <a:stretch>
                      <a:fillRect/>
                    </a:stretch>
                  </pic:blipFill>
                  <pic:spPr>
                    <a:xfrm>
                      <a:off x="0" y="0"/>
                      <a:ext cx="5262880" cy="359410"/>
                    </a:xfrm>
                    <a:prstGeom prst="rect">
                      <a:avLst/>
                    </a:prstGeom>
                    <a:noFill/>
                    <a:ln>
                      <a:noFill/>
                    </a:ln>
                  </pic:spPr>
                </pic:pic>
              </a:graphicData>
            </a:graphic>
          </wp:inline>
        </w:drawing>
      </w:r>
    </w:p>
    <w:p w14:paraId="2662C1CF">
      <w:pPr>
        <w:widowControl/>
        <w:numPr>
          <w:ilvl w:val="0"/>
          <w:numId w:val="18"/>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47" w:name="_Toc21230"/>
      <w:bookmarkStart w:id="48" w:name="_Toc207706790"/>
      <w:r>
        <w:rPr>
          <w:rFonts w:hint="eastAsia" w:ascii="宋体" w:hAnsi="宋体" w:eastAsia="宋体" w:cs="Times New Roman"/>
          <w:b/>
          <w:kern w:val="0"/>
          <w:sz w:val="30"/>
          <w:szCs w:val="30"/>
        </w:rPr>
        <w:t>审批详情</w:t>
      </w:r>
      <w:bookmarkEnd w:id="47"/>
      <w:bookmarkEnd w:id="48"/>
    </w:p>
    <w:p w14:paraId="6C3BA257">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点击审批，进入审批详情。可查看单据详细信息和审批流程。对单据进行‘驳回’或‘通过’。</w:t>
      </w:r>
    </w:p>
    <w:p w14:paraId="67CC1322">
      <w:pPr>
        <w:spacing w:line="0" w:lineRule="atLeast"/>
      </w:pPr>
      <w:r>
        <w:drawing>
          <wp:inline distT="0" distB="0" distL="114300" distR="114300">
            <wp:extent cx="5256530" cy="3208020"/>
            <wp:effectExtent l="0" t="0" r="635" b="889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62"/>
                    <a:stretch>
                      <a:fillRect/>
                    </a:stretch>
                  </pic:blipFill>
                  <pic:spPr>
                    <a:xfrm>
                      <a:off x="0" y="0"/>
                      <a:ext cx="5256530" cy="3208020"/>
                    </a:xfrm>
                    <a:prstGeom prst="rect">
                      <a:avLst/>
                    </a:prstGeom>
                    <a:noFill/>
                    <a:ln>
                      <a:noFill/>
                    </a:ln>
                  </pic:spPr>
                </pic:pic>
              </a:graphicData>
            </a:graphic>
          </wp:inline>
        </w:drawing>
      </w:r>
    </w:p>
    <w:p w14:paraId="110B5E7B">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49" w:name="_Toc27422"/>
      <w:bookmarkStart w:id="50" w:name="_Toc207706791"/>
      <w:bookmarkStart w:id="51" w:name="_Toc6049"/>
      <w:r>
        <w:rPr>
          <w:rFonts w:hint="eastAsia" w:ascii="宋体" w:hAnsi="宋体" w:eastAsia="宋体" w:cs="Times New Roman"/>
          <w:b/>
          <w:kern w:val="0"/>
          <w:sz w:val="32"/>
          <w:szCs w:val="32"/>
        </w:rPr>
        <w:t>已审批</w:t>
      </w:r>
      <w:bookmarkEnd w:id="49"/>
      <w:bookmarkEnd w:id="50"/>
      <w:bookmarkEnd w:id="51"/>
    </w:p>
    <w:p w14:paraId="4DD9946C">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2" w:name="_Toc15527"/>
      <w:bookmarkStart w:id="53" w:name="_Toc207706792"/>
      <w:r>
        <w:rPr>
          <w:rFonts w:hint="eastAsia" w:ascii="宋体" w:hAnsi="宋体" w:eastAsia="宋体" w:cs="Times New Roman"/>
          <w:b/>
          <w:kern w:val="0"/>
          <w:sz w:val="30"/>
          <w:szCs w:val="30"/>
        </w:rPr>
        <w:t>平台进行跳转</w:t>
      </w:r>
      <w:bookmarkEnd w:id="52"/>
      <w:bookmarkEnd w:id="53"/>
    </w:p>
    <w:p w14:paraId="23AA1DDB">
      <w:pPr>
        <w:spacing w:line="0" w:lineRule="atLeast"/>
        <w:rPr>
          <w:rFonts w:ascii="宋体" w:hAnsi="宋体"/>
          <w:b/>
          <w:sz w:val="24"/>
        </w:rPr>
      </w:pPr>
      <w:r>
        <w:rPr>
          <w:rFonts w:hint="eastAsia" w:ascii="宋体" w:hAnsi="宋体"/>
          <w:b/>
          <w:sz w:val="24"/>
        </w:rPr>
        <w:drawing>
          <wp:inline distT="0" distB="0" distL="114300" distR="114300">
            <wp:extent cx="5255895" cy="1003300"/>
            <wp:effectExtent l="0" t="0" r="1270" b="635"/>
            <wp:docPr id="10" name="图片 10" descr="157650ffd802b381237926559aa3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7650ffd802b381237926559aa356c"/>
                    <pic:cNvPicPr>
                      <a:picLocks noChangeAspect="1"/>
                    </pic:cNvPicPr>
                  </pic:nvPicPr>
                  <pic:blipFill>
                    <a:blip r:embed="rId163"/>
                    <a:stretch>
                      <a:fillRect/>
                    </a:stretch>
                  </pic:blipFill>
                  <pic:spPr>
                    <a:xfrm>
                      <a:off x="0" y="0"/>
                      <a:ext cx="5255895" cy="1003300"/>
                    </a:xfrm>
                    <a:prstGeom prst="rect">
                      <a:avLst/>
                    </a:prstGeom>
                  </pic:spPr>
                </pic:pic>
              </a:graphicData>
            </a:graphic>
          </wp:inline>
        </w:drawing>
      </w:r>
    </w:p>
    <w:p w14:paraId="5825A00C">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4" w:name="_Toc207706793"/>
      <w:bookmarkStart w:id="55" w:name="_Toc31025"/>
      <w:r>
        <w:rPr>
          <w:rFonts w:hint="eastAsia" w:ascii="宋体" w:hAnsi="宋体" w:eastAsia="宋体" w:cs="Times New Roman"/>
          <w:b/>
          <w:kern w:val="0"/>
          <w:sz w:val="30"/>
          <w:szCs w:val="30"/>
        </w:rPr>
        <w:t>已审批首页</w:t>
      </w:r>
      <w:bookmarkEnd w:id="54"/>
      <w:bookmarkEnd w:id="55"/>
    </w:p>
    <w:p w14:paraId="78ACDC6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查看本人审批完的所有单据。</w:t>
      </w:r>
    </w:p>
    <w:p w14:paraId="762E1058">
      <w:pPr>
        <w:spacing w:line="0" w:lineRule="atLeast"/>
      </w:pPr>
      <w:r>
        <w:drawing>
          <wp:inline distT="0" distB="0" distL="114300" distR="114300">
            <wp:extent cx="5274310" cy="322580"/>
            <wp:effectExtent l="0" t="0" r="4445" b="1270"/>
            <wp:docPr id="1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1"/>
                    <pic:cNvPicPr>
                      <a:picLocks noChangeAspect="1"/>
                    </pic:cNvPicPr>
                  </pic:nvPicPr>
                  <pic:blipFill>
                    <a:blip r:embed="rId164"/>
                    <a:stretch>
                      <a:fillRect/>
                    </a:stretch>
                  </pic:blipFill>
                  <pic:spPr>
                    <a:xfrm>
                      <a:off x="0" y="0"/>
                      <a:ext cx="5274310" cy="322580"/>
                    </a:xfrm>
                    <a:prstGeom prst="rect">
                      <a:avLst/>
                    </a:prstGeom>
                    <a:noFill/>
                    <a:ln>
                      <a:noFill/>
                    </a:ln>
                  </pic:spPr>
                </pic:pic>
              </a:graphicData>
            </a:graphic>
          </wp:inline>
        </w:drawing>
      </w:r>
    </w:p>
    <w:p w14:paraId="00C9DB38">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6" w:name="_Toc29140"/>
      <w:bookmarkStart w:id="57" w:name="_Toc207706794"/>
      <w:r>
        <w:rPr>
          <w:rFonts w:hint="eastAsia" w:ascii="宋体" w:hAnsi="宋体" w:eastAsia="宋体" w:cs="Times New Roman"/>
          <w:b/>
          <w:kern w:val="0"/>
          <w:sz w:val="30"/>
          <w:szCs w:val="30"/>
        </w:rPr>
        <w:t>筛选</w:t>
      </w:r>
      <w:bookmarkEnd w:id="56"/>
      <w:bookmarkEnd w:id="57"/>
    </w:p>
    <w:p w14:paraId="18A0BC8E">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对单据进行检索，查找目标单据</w:t>
      </w:r>
    </w:p>
    <w:p w14:paraId="5893BE27">
      <w:pPr>
        <w:jc w:val="center"/>
      </w:pPr>
      <w:r>
        <w:drawing>
          <wp:inline distT="0" distB="0" distL="114300" distR="114300">
            <wp:extent cx="3548380" cy="2365375"/>
            <wp:effectExtent l="0" t="0" r="3175" b="9525"/>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
                    <pic:cNvPicPr>
                      <a:picLocks noChangeAspect="1"/>
                    </pic:cNvPicPr>
                  </pic:nvPicPr>
                  <pic:blipFill>
                    <a:blip r:embed="rId165"/>
                    <a:stretch>
                      <a:fillRect/>
                    </a:stretch>
                  </pic:blipFill>
                  <pic:spPr>
                    <a:xfrm>
                      <a:off x="0" y="0"/>
                      <a:ext cx="3548380" cy="2365375"/>
                    </a:xfrm>
                    <a:prstGeom prst="rect">
                      <a:avLst/>
                    </a:prstGeom>
                    <a:noFill/>
                    <a:ln>
                      <a:noFill/>
                    </a:ln>
                  </pic:spPr>
                </pic:pic>
              </a:graphicData>
            </a:graphic>
          </wp:inline>
        </w:drawing>
      </w:r>
    </w:p>
    <w:p w14:paraId="0FC11FE2">
      <w:pPr>
        <w:widowControl/>
        <w:numPr>
          <w:ilvl w:val="0"/>
          <w:numId w:val="19"/>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58" w:name="_Toc30741"/>
      <w:bookmarkStart w:id="59" w:name="_Toc207706795"/>
      <w:r>
        <w:rPr>
          <w:rFonts w:hint="eastAsia" w:ascii="宋体" w:hAnsi="宋体" w:eastAsia="宋体" w:cs="Times New Roman"/>
          <w:b/>
          <w:kern w:val="0"/>
          <w:sz w:val="30"/>
          <w:szCs w:val="30"/>
        </w:rPr>
        <w:t>查看</w:t>
      </w:r>
      <w:bookmarkEnd w:id="58"/>
      <w:bookmarkEnd w:id="59"/>
    </w:p>
    <w:p w14:paraId="760F2D3A">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查看单据详情，可对单据进行撤销操作。</w:t>
      </w:r>
    </w:p>
    <w:p w14:paraId="4C999070">
      <w:pPr>
        <w:spacing w:line="0" w:lineRule="atLeast"/>
      </w:pPr>
      <w:r>
        <w:drawing>
          <wp:inline distT="0" distB="0" distL="114300" distR="114300">
            <wp:extent cx="5256530" cy="3162300"/>
            <wp:effectExtent l="0" t="0" r="635"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66"/>
                    <a:stretch>
                      <a:fillRect/>
                    </a:stretch>
                  </pic:blipFill>
                  <pic:spPr>
                    <a:xfrm>
                      <a:off x="0" y="0"/>
                      <a:ext cx="5256530" cy="3162300"/>
                    </a:xfrm>
                    <a:prstGeom prst="rect">
                      <a:avLst/>
                    </a:prstGeom>
                    <a:noFill/>
                    <a:ln>
                      <a:noFill/>
                    </a:ln>
                  </pic:spPr>
                </pic:pic>
              </a:graphicData>
            </a:graphic>
          </wp:inline>
        </w:drawing>
      </w:r>
    </w:p>
    <w:p w14:paraId="044E13CE">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60" w:name="_Toc207706796"/>
      <w:bookmarkStart w:id="61" w:name="_Toc9624"/>
      <w:bookmarkStart w:id="62" w:name="_Toc25604"/>
      <w:r>
        <w:rPr>
          <w:rFonts w:hint="eastAsia" w:ascii="宋体" w:hAnsi="宋体" w:eastAsia="宋体" w:cs="Times New Roman"/>
          <w:b/>
          <w:kern w:val="0"/>
          <w:sz w:val="32"/>
          <w:szCs w:val="32"/>
        </w:rPr>
        <w:t>已驳回</w:t>
      </w:r>
      <w:bookmarkEnd w:id="60"/>
      <w:bookmarkEnd w:id="61"/>
      <w:bookmarkEnd w:id="62"/>
    </w:p>
    <w:p w14:paraId="3FB0C0EC">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3" w:name="_Toc30353"/>
      <w:bookmarkStart w:id="64" w:name="_Toc207706797"/>
      <w:r>
        <w:rPr>
          <w:rFonts w:hint="eastAsia" w:ascii="宋体" w:hAnsi="宋体" w:eastAsia="宋体" w:cs="Times New Roman"/>
          <w:b/>
          <w:kern w:val="0"/>
          <w:sz w:val="30"/>
          <w:szCs w:val="30"/>
        </w:rPr>
        <w:t>平台进行跳转</w:t>
      </w:r>
      <w:bookmarkEnd w:id="63"/>
      <w:bookmarkEnd w:id="64"/>
    </w:p>
    <w:p w14:paraId="669889CA">
      <w:r>
        <w:rPr>
          <w:rFonts w:hint="eastAsia"/>
        </w:rPr>
        <w:drawing>
          <wp:inline distT="0" distB="0" distL="114300" distR="114300">
            <wp:extent cx="5259070" cy="1003300"/>
            <wp:effectExtent l="0" t="0" r="8890" b="635"/>
            <wp:docPr id="12" name="图片 12" descr="9f416311cb8a2cba0e474f1024d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f416311cb8a2cba0e474f1024d6778"/>
                    <pic:cNvPicPr>
                      <a:picLocks noChangeAspect="1"/>
                    </pic:cNvPicPr>
                  </pic:nvPicPr>
                  <pic:blipFill>
                    <a:blip r:embed="rId167"/>
                    <a:stretch>
                      <a:fillRect/>
                    </a:stretch>
                  </pic:blipFill>
                  <pic:spPr>
                    <a:xfrm>
                      <a:off x="0" y="0"/>
                      <a:ext cx="5259070" cy="1003300"/>
                    </a:xfrm>
                    <a:prstGeom prst="rect">
                      <a:avLst/>
                    </a:prstGeom>
                  </pic:spPr>
                </pic:pic>
              </a:graphicData>
            </a:graphic>
          </wp:inline>
        </w:drawing>
      </w:r>
    </w:p>
    <w:p w14:paraId="272EE256">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5" w:name="_Toc207706798"/>
      <w:bookmarkStart w:id="66" w:name="_Toc1163"/>
      <w:r>
        <w:rPr>
          <w:rFonts w:hint="eastAsia" w:ascii="宋体" w:hAnsi="宋体" w:eastAsia="宋体" w:cs="Times New Roman"/>
          <w:b/>
          <w:kern w:val="0"/>
          <w:sz w:val="30"/>
          <w:szCs w:val="30"/>
        </w:rPr>
        <w:t>进入已驳回首页</w:t>
      </w:r>
      <w:bookmarkEnd w:id="65"/>
      <w:bookmarkEnd w:id="66"/>
    </w:p>
    <w:p w14:paraId="183E9D28">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可查看本人驳回的所有单据</w:t>
      </w:r>
    </w:p>
    <w:p w14:paraId="7A767B5D">
      <w:pPr>
        <w:spacing w:line="0" w:lineRule="atLeast"/>
      </w:pPr>
      <w:r>
        <w:drawing>
          <wp:inline distT="0" distB="0" distL="114300" distR="114300">
            <wp:extent cx="5259070" cy="350520"/>
            <wp:effectExtent l="0" t="0" r="8890" b="5715"/>
            <wp:docPr id="13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2"/>
                    <pic:cNvPicPr>
                      <a:picLocks noChangeAspect="1"/>
                    </pic:cNvPicPr>
                  </pic:nvPicPr>
                  <pic:blipFill>
                    <a:blip r:embed="rId168"/>
                    <a:stretch>
                      <a:fillRect/>
                    </a:stretch>
                  </pic:blipFill>
                  <pic:spPr>
                    <a:xfrm>
                      <a:off x="0" y="0"/>
                      <a:ext cx="5259070" cy="350520"/>
                    </a:xfrm>
                    <a:prstGeom prst="rect">
                      <a:avLst/>
                    </a:prstGeom>
                    <a:noFill/>
                    <a:ln>
                      <a:noFill/>
                    </a:ln>
                  </pic:spPr>
                </pic:pic>
              </a:graphicData>
            </a:graphic>
          </wp:inline>
        </w:drawing>
      </w:r>
    </w:p>
    <w:p w14:paraId="32CE36A5">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7" w:name="_Toc207706799"/>
      <w:bookmarkStart w:id="68" w:name="_Toc28588"/>
      <w:r>
        <w:rPr>
          <w:rFonts w:hint="eastAsia" w:ascii="宋体" w:hAnsi="宋体" w:eastAsia="宋体" w:cs="Times New Roman"/>
          <w:b/>
          <w:kern w:val="0"/>
          <w:sz w:val="30"/>
          <w:szCs w:val="30"/>
        </w:rPr>
        <w:t>筛选</w:t>
      </w:r>
      <w:bookmarkEnd w:id="67"/>
      <w:bookmarkEnd w:id="68"/>
    </w:p>
    <w:p w14:paraId="09875406">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对单据进行检索操作，查找目标单据</w:t>
      </w:r>
    </w:p>
    <w:p w14:paraId="2A7D1A17">
      <w:pPr>
        <w:jc w:val="center"/>
      </w:pPr>
      <w:r>
        <w:rPr>
          <w:rFonts w:hint="eastAsia"/>
        </w:rPr>
        <w:drawing>
          <wp:inline distT="0" distB="0" distL="114300" distR="114300">
            <wp:extent cx="3530600" cy="2341880"/>
            <wp:effectExtent l="0" t="0" r="10160" b="635"/>
            <wp:docPr id="145" name="图片 145" descr="d20cc1ff88cdae91797740be0ebc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d20cc1ff88cdae91797740be0ebc4e7"/>
                    <pic:cNvPicPr>
                      <a:picLocks noChangeAspect="1"/>
                    </pic:cNvPicPr>
                  </pic:nvPicPr>
                  <pic:blipFill>
                    <a:blip r:embed="rId169"/>
                    <a:stretch>
                      <a:fillRect/>
                    </a:stretch>
                  </pic:blipFill>
                  <pic:spPr>
                    <a:xfrm>
                      <a:off x="0" y="0"/>
                      <a:ext cx="3530600" cy="2341880"/>
                    </a:xfrm>
                    <a:prstGeom prst="rect">
                      <a:avLst/>
                    </a:prstGeom>
                  </pic:spPr>
                </pic:pic>
              </a:graphicData>
            </a:graphic>
          </wp:inline>
        </w:drawing>
      </w:r>
    </w:p>
    <w:p w14:paraId="0C264FA7">
      <w:pPr>
        <w:widowControl/>
        <w:numPr>
          <w:ilvl w:val="0"/>
          <w:numId w:val="20"/>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69" w:name="_Toc32078"/>
      <w:bookmarkStart w:id="70" w:name="_Toc207706800"/>
      <w:r>
        <w:rPr>
          <w:rFonts w:hint="eastAsia" w:ascii="宋体" w:hAnsi="宋体" w:eastAsia="宋体" w:cs="Times New Roman"/>
          <w:b/>
          <w:kern w:val="0"/>
          <w:sz w:val="30"/>
          <w:szCs w:val="30"/>
        </w:rPr>
        <w:t>查看详情</w:t>
      </w:r>
      <w:bookmarkEnd w:id="69"/>
      <w:bookmarkEnd w:id="70"/>
    </w:p>
    <w:p w14:paraId="29D9BC85">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查看单据审批详情，可进行撤销驳回</w:t>
      </w:r>
    </w:p>
    <w:p w14:paraId="5CFC98C9">
      <w:pPr>
        <w:spacing w:line="0" w:lineRule="atLeast"/>
        <w:rPr>
          <w:rFonts w:ascii="宋体" w:hAnsi="宋体"/>
          <w:b/>
          <w:sz w:val="24"/>
        </w:rPr>
      </w:pPr>
      <w:r>
        <w:drawing>
          <wp:inline distT="0" distB="0" distL="114300" distR="114300">
            <wp:extent cx="5252720" cy="3129280"/>
            <wp:effectExtent l="0" t="0" r="4445" b="127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70"/>
                    <a:stretch>
                      <a:fillRect/>
                    </a:stretch>
                  </pic:blipFill>
                  <pic:spPr>
                    <a:xfrm>
                      <a:off x="0" y="0"/>
                      <a:ext cx="5252720" cy="3129280"/>
                    </a:xfrm>
                    <a:prstGeom prst="rect">
                      <a:avLst/>
                    </a:prstGeom>
                    <a:noFill/>
                    <a:ln>
                      <a:noFill/>
                    </a:ln>
                  </pic:spPr>
                </pic:pic>
              </a:graphicData>
            </a:graphic>
          </wp:inline>
        </w:drawing>
      </w:r>
    </w:p>
    <w:p w14:paraId="0AAF47D7">
      <w:pPr>
        <w:widowControl/>
        <w:numPr>
          <w:ilvl w:val="0"/>
          <w:numId w:val="17"/>
        </w:numPr>
        <w:spacing w:line="600" w:lineRule="exact"/>
        <w:ind w:left="0" w:firstLine="643" w:firstLineChars="200"/>
        <w:jc w:val="left"/>
        <w:outlineLvl w:val="0"/>
        <w:rPr>
          <w:rFonts w:ascii="宋体" w:hAnsi="宋体" w:eastAsia="宋体" w:cs="Times New Roman"/>
          <w:b/>
          <w:kern w:val="0"/>
          <w:sz w:val="32"/>
          <w:szCs w:val="32"/>
        </w:rPr>
      </w:pPr>
      <w:bookmarkStart w:id="71" w:name="_Toc31940"/>
      <w:bookmarkStart w:id="72" w:name="_Toc207706801"/>
      <w:r>
        <w:rPr>
          <w:rFonts w:hint="eastAsia" w:ascii="宋体" w:hAnsi="宋体" w:eastAsia="宋体" w:cs="Times New Roman"/>
          <w:b/>
          <w:kern w:val="0"/>
          <w:sz w:val="32"/>
          <w:szCs w:val="32"/>
        </w:rPr>
        <w:t>个人信息</w:t>
      </w:r>
      <w:bookmarkEnd w:id="71"/>
      <w:bookmarkEnd w:id="72"/>
    </w:p>
    <w:p w14:paraId="2DF133E5">
      <w:pPr>
        <w:widowControl/>
        <w:numPr>
          <w:ilvl w:val="0"/>
          <w:numId w:val="21"/>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73" w:name="_Toc1279"/>
      <w:bookmarkStart w:id="74" w:name="_Toc207706802"/>
      <w:r>
        <w:rPr>
          <w:rFonts w:hint="eastAsia" w:ascii="宋体" w:hAnsi="宋体" w:eastAsia="宋体" w:cs="Times New Roman"/>
          <w:b/>
          <w:kern w:val="0"/>
          <w:sz w:val="30"/>
          <w:szCs w:val="30"/>
        </w:rPr>
        <w:t>平台进行跳转</w:t>
      </w:r>
      <w:bookmarkEnd w:id="73"/>
      <w:bookmarkEnd w:id="74"/>
    </w:p>
    <w:p w14:paraId="4D6DD8F2">
      <w:pPr>
        <w:spacing w:line="0" w:lineRule="atLeast"/>
      </w:pPr>
      <w:r>
        <w:drawing>
          <wp:inline distT="0" distB="0" distL="114300" distR="114300">
            <wp:extent cx="5266055" cy="1076325"/>
            <wp:effectExtent l="0" t="0" r="1905" b="3175"/>
            <wp:docPr id="146" name="图片 146" descr="079a416a16fcd851fe9936c01d44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079a416a16fcd851fe9936c01d44ada"/>
                    <pic:cNvPicPr>
                      <a:picLocks noChangeAspect="1"/>
                    </pic:cNvPicPr>
                  </pic:nvPicPr>
                  <pic:blipFill>
                    <a:blip r:embed="rId171"/>
                    <a:stretch>
                      <a:fillRect/>
                    </a:stretch>
                  </pic:blipFill>
                  <pic:spPr>
                    <a:xfrm>
                      <a:off x="0" y="0"/>
                      <a:ext cx="5266055" cy="1076325"/>
                    </a:xfrm>
                    <a:prstGeom prst="rect">
                      <a:avLst/>
                    </a:prstGeom>
                  </pic:spPr>
                </pic:pic>
              </a:graphicData>
            </a:graphic>
          </wp:inline>
        </w:drawing>
      </w:r>
    </w:p>
    <w:p w14:paraId="139526C8">
      <w:pPr>
        <w:widowControl/>
        <w:numPr>
          <w:ilvl w:val="0"/>
          <w:numId w:val="21"/>
        </w:numPr>
        <w:spacing w:line="600" w:lineRule="exact"/>
        <w:ind w:left="0" w:firstLine="602" w:firstLineChars="200"/>
        <w:jc w:val="left"/>
        <w:outlineLvl w:val="1"/>
        <w:rPr>
          <w:rFonts w:ascii="宋体" w:hAnsi="宋体" w:eastAsia="宋体" w:cs="Times New Roman"/>
          <w:b/>
          <w:kern w:val="0"/>
          <w:sz w:val="30"/>
          <w:szCs w:val="30"/>
        </w:rPr>
      </w:pPr>
      <w:r>
        <w:rPr>
          <w:rFonts w:hint="eastAsia" w:ascii="宋体" w:hAnsi="宋体" w:eastAsia="宋体" w:cs="Times New Roman"/>
          <w:b/>
          <w:kern w:val="0"/>
          <w:sz w:val="30"/>
          <w:szCs w:val="30"/>
        </w:rPr>
        <w:t xml:space="preserve"> </w:t>
      </w:r>
      <w:bookmarkStart w:id="75" w:name="_Toc207706803"/>
      <w:bookmarkStart w:id="76" w:name="_Toc6508"/>
      <w:r>
        <w:rPr>
          <w:rFonts w:hint="eastAsia" w:ascii="宋体" w:hAnsi="宋体" w:eastAsia="宋体" w:cs="Times New Roman"/>
          <w:b/>
          <w:kern w:val="0"/>
          <w:sz w:val="30"/>
          <w:szCs w:val="30"/>
        </w:rPr>
        <w:t>个人信息页</w:t>
      </w:r>
      <w:bookmarkEnd w:id="75"/>
      <w:bookmarkEnd w:id="76"/>
    </w:p>
    <w:p w14:paraId="24D006E6">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7" w:name="_Toc20987"/>
      <w:r>
        <w:rPr>
          <w:rFonts w:hint="eastAsia" w:ascii="宋体" w:hAnsi="宋体" w:eastAsia="宋体" w:cs="Times New Roman"/>
          <w:kern w:val="0"/>
          <w:sz w:val="28"/>
          <w:szCs w:val="28"/>
        </w:rPr>
        <w:t>基本信息</w:t>
      </w:r>
      <w:bookmarkEnd w:id="77"/>
    </w:p>
    <w:p w14:paraId="5904ED1B">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对短信接受等进行设置</w:t>
      </w:r>
    </w:p>
    <w:p w14:paraId="461C0585">
      <w:pPr>
        <w:spacing w:line="0" w:lineRule="atLeast"/>
      </w:pPr>
      <w:r>
        <w:drawing>
          <wp:inline distT="0" distB="0" distL="114300" distR="114300">
            <wp:extent cx="5267325" cy="1601470"/>
            <wp:effectExtent l="0" t="0" r="635" b="6985"/>
            <wp:docPr id="16" name="图片 16" descr="eaf78bec4bc522b8a9c2fdb08cae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af78bec4bc522b8a9c2fdb08caed4b"/>
                    <pic:cNvPicPr>
                      <a:picLocks noChangeAspect="1"/>
                    </pic:cNvPicPr>
                  </pic:nvPicPr>
                  <pic:blipFill>
                    <a:blip r:embed="rId172"/>
                    <a:stretch>
                      <a:fillRect/>
                    </a:stretch>
                  </pic:blipFill>
                  <pic:spPr>
                    <a:xfrm>
                      <a:off x="0" y="0"/>
                      <a:ext cx="5267325" cy="1601470"/>
                    </a:xfrm>
                    <a:prstGeom prst="rect">
                      <a:avLst/>
                    </a:prstGeom>
                  </pic:spPr>
                </pic:pic>
              </a:graphicData>
            </a:graphic>
          </wp:inline>
        </w:drawing>
      </w:r>
    </w:p>
    <w:p w14:paraId="26204DD7">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8" w:name="_Toc3896"/>
      <w:r>
        <w:rPr>
          <w:rFonts w:hint="eastAsia" w:ascii="宋体" w:hAnsi="宋体" w:eastAsia="宋体" w:cs="Times New Roman"/>
          <w:kern w:val="0"/>
          <w:sz w:val="28"/>
          <w:szCs w:val="28"/>
        </w:rPr>
        <w:t>签章</w:t>
      </w:r>
      <w:bookmarkEnd w:id="78"/>
    </w:p>
    <w:p w14:paraId="3EAE684D">
      <w:pPr>
        <w:widowControl/>
        <w:spacing w:line="560" w:lineRule="exact"/>
        <w:ind w:firstLine="560" w:firstLineChars="200"/>
        <w:jc w:val="left"/>
        <w:rPr>
          <w:rFonts w:ascii="宋体" w:hAnsi="宋体" w:eastAsia="宋体" w:cs="Times New Roman"/>
          <w:kern w:val="0"/>
          <w:sz w:val="28"/>
          <w:szCs w:val="28"/>
        </w:rPr>
      </w:pPr>
      <w:r>
        <w:rPr>
          <w:rFonts w:hint="eastAsia" w:ascii="宋体" w:hAnsi="宋体" w:eastAsia="宋体" w:cs="Times New Roman"/>
          <w:kern w:val="0"/>
          <w:sz w:val="28"/>
          <w:szCs w:val="28"/>
        </w:rPr>
        <w:t>对签章进行上传或修改</w:t>
      </w:r>
    </w:p>
    <w:p w14:paraId="67716545">
      <w:r>
        <w:drawing>
          <wp:inline distT="0" distB="0" distL="114300" distR="114300">
            <wp:extent cx="5257165" cy="1091565"/>
            <wp:effectExtent l="0" t="0" r="0" b="9525"/>
            <wp:docPr id="17" name="图片 17" descr="aec1e2cf04d3cfbdb3c2f2f3b5fbc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ec1e2cf04d3cfbdb3c2f2f3b5fbc4c"/>
                    <pic:cNvPicPr>
                      <a:picLocks noChangeAspect="1"/>
                    </pic:cNvPicPr>
                  </pic:nvPicPr>
                  <pic:blipFill>
                    <a:blip r:embed="rId173"/>
                    <a:stretch>
                      <a:fillRect/>
                    </a:stretch>
                  </pic:blipFill>
                  <pic:spPr>
                    <a:xfrm>
                      <a:off x="0" y="0"/>
                      <a:ext cx="5257165" cy="1091565"/>
                    </a:xfrm>
                    <a:prstGeom prst="rect">
                      <a:avLst/>
                    </a:prstGeom>
                  </pic:spPr>
                </pic:pic>
              </a:graphicData>
            </a:graphic>
          </wp:inline>
        </w:drawing>
      </w:r>
    </w:p>
    <w:p w14:paraId="614E8F0D">
      <w:pPr>
        <w:widowControl/>
        <w:numPr>
          <w:ilvl w:val="0"/>
          <w:numId w:val="22"/>
        </w:numPr>
        <w:spacing w:line="560" w:lineRule="exact"/>
        <w:ind w:firstLine="560" w:firstLineChars="200"/>
        <w:jc w:val="left"/>
        <w:rPr>
          <w:rFonts w:ascii="宋体" w:hAnsi="宋体" w:eastAsia="宋体" w:cs="Times New Roman"/>
          <w:kern w:val="0"/>
          <w:sz w:val="28"/>
          <w:szCs w:val="28"/>
        </w:rPr>
      </w:pPr>
      <w:bookmarkStart w:id="79" w:name="_Toc2419"/>
      <w:r>
        <w:rPr>
          <w:rFonts w:hint="eastAsia" w:ascii="宋体" w:hAnsi="宋体" w:eastAsia="宋体" w:cs="Times New Roman"/>
          <w:kern w:val="0"/>
          <w:sz w:val="28"/>
          <w:szCs w:val="28"/>
        </w:rPr>
        <w:t>自定义审批意见</w:t>
      </w:r>
      <w:bookmarkEnd w:id="79"/>
    </w:p>
    <w:p w14:paraId="48AA6E3B">
      <w:pPr>
        <w:widowControl/>
        <w:spacing w:line="560" w:lineRule="exact"/>
        <w:ind w:firstLine="560" w:firstLineChars="200"/>
        <w:jc w:val="left"/>
      </w:pPr>
      <w:r>
        <w:rPr>
          <w:rFonts w:hint="eastAsia" w:ascii="宋体" w:hAnsi="宋体" w:eastAsia="宋体" w:cs="Times New Roman"/>
          <w:kern w:val="0"/>
          <w:sz w:val="28"/>
          <w:szCs w:val="28"/>
        </w:rPr>
        <w:t>减少日常审批中审批意见的重复输入，填写完序号，意见类型，审批意见后直接新增即可。</w:t>
      </w:r>
    </w:p>
    <w:p w14:paraId="3F65453C">
      <w:r>
        <w:drawing>
          <wp:inline distT="0" distB="0" distL="114300" distR="114300">
            <wp:extent cx="5269865" cy="887730"/>
            <wp:effectExtent l="0" t="0" r="8890" b="8255"/>
            <wp:docPr id="147" name="图片 147" descr="e64be82aa124e9aa2e040fb31ed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e64be82aa124e9aa2e040fb31ed2057"/>
                    <pic:cNvPicPr>
                      <a:picLocks noChangeAspect="1"/>
                    </pic:cNvPicPr>
                  </pic:nvPicPr>
                  <pic:blipFill>
                    <a:blip r:embed="rId174"/>
                    <a:stretch>
                      <a:fillRect/>
                    </a:stretch>
                  </pic:blipFill>
                  <pic:spPr>
                    <a:xfrm>
                      <a:off x="0" y="0"/>
                      <a:ext cx="5269865" cy="8877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4EC58"/>
    <w:multiLevelType w:val="singleLevel"/>
    <w:tmpl w:val="80D4EC58"/>
    <w:lvl w:ilvl="0" w:tentative="0">
      <w:start w:val="3"/>
      <w:numFmt w:val="chineseCounting"/>
      <w:suff w:val="nothing"/>
      <w:lvlText w:val="%1、"/>
      <w:lvlJc w:val="left"/>
      <w:rPr>
        <w:rFonts w:hint="eastAsia"/>
      </w:rPr>
    </w:lvl>
  </w:abstractNum>
  <w:abstractNum w:abstractNumId="1">
    <w:nsid w:val="A0E6991F"/>
    <w:multiLevelType w:val="singleLevel"/>
    <w:tmpl w:val="A0E6991F"/>
    <w:lvl w:ilvl="0" w:tentative="0">
      <w:start w:val="1"/>
      <w:numFmt w:val="decimal"/>
      <w:lvlText w:val="%1."/>
      <w:lvlJc w:val="left"/>
      <w:pPr>
        <w:ind w:left="440" w:hanging="440"/>
      </w:pPr>
      <w:rPr>
        <w:rFonts w:hint="eastAsia"/>
      </w:rPr>
    </w:lvl>
  </w:abstractNum>
  <w:abstractNum w:abstractNumId="2">
    <w:nsid w:val="AD168926"/>
    <w:multiLevelType w:val="multilevel"/>
    <w:tmpl w:val="AD16892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E255DCF"/>
    <w:multiLevelType w:val="multilevel"/>
    <w:tmpl w:val="BE255DCF"/>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BE7DD862"/>
    <w:multiLevelType w:val="singleLevel"/>
    <w:tmpl w:val="BE7DD862"/>
    <w:lvl w:ilvl="0" w:tentative="0">
      <w:start w:val="2"/>
      <w:numFmt w:val="decimal"/>
      <w:suff w:val="nothing"/>
      <w:lvlText w:val="（%1）"/>
      <w:lvlJc w:val="left"/>
    </w:lvl>
  </w:abstractNum>
  <w:abstractNum w:abstractNumId="5">
    <w:nsid w:val="D890B368"/>
    <w:multiLevelType w:val="singleLevel"/>
    <w:tmpl w:val="D890B368"/>
    <w:lvl w:ilvl="0" w:tentative="0">
      <w:start w:val="1"/>
      <w:numFmt w:val="decimal"/>
      <w:lvlText w:val="%1."/>
      <w:lvlJc w:val="left"/>
      <w:pPr>
        <w:ind w:left="440" w:hanging="440"/>
      </w:pPr>
      <w:rPr>
        <w:rFonts w:hint="eastAsia"/>
      </w:rPr>
    </w:lvl>
  </w:abstractNum>
  <w:abstractNum w:abstractNumId="6">
    <w:nsid w:val="EF1D4E5B"/>
    <w:multiLevelType w:val="multilevel"/>
    <w:tmpl w:val="EF1D4E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EF8ACE28"/>
    <w:multiLevelType w:val="multilevel"/>
    <w:tmpl w:val="EF8ACE2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91C5827"/>
    <w:multiLevelType w:val="singleLevel"/>
    <w:tmpl w:val="191C5827"/>
    <w:lvl w:ilvl="0" w:tentative="0">
      <w:start w:val="1"/>
      <w:numFmt w:val="decimal"/>
      <w:lvlText w:val="%1."/>
      <w:lvlJc w:val="left"/>
      <w:pPr>
        <w:ind w:left="440" w:hanging="440"/>
      </w:pPr>
      <w:rPr>
        <w:rFonts w:hint="eastAsia"/>
      </w:rPr>
    </w:lvl>
  </w:abstractNum>
  <w:abstractNum w:abstractNumId="9">
    <w:nsid w:val="1C813B99"/>
    <w:multiLevelType w:val="singleLevel"/>
    <w:tmpl w:val="1C813B99"/>
    <w:lvl w:ilvl="0" w:tentative="0">
      <w:start w:val="1"/>
      <w:numFmt w:val="decimal"/>
      <w:lvlText w:val="%1."/>
      <w:lvlJc w:val="left"/>
      <w:pPr>
        <w:ind w:left="440" w:hanging="440"/>
      </w:pPr>
      <w:rPr>
        <w:rFonts w:hint="eastAsia"/>
      </w:rPr>
    </w:lvl>
  </w:abstractNum>
  <w:abstractNum w:abstractNumId="10">
    <w:nsid w:val="270F33B6"/>
    <w:multiLevelType w:val="multilevel"/>
    <w:tmpl w:val="270F33B6"/>
    <w:lvl w:ilvl="0" w:tentative="0">
      <w:start w:val="1"/>
      <w:numFmt w:val="decimal"/>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1">
    <w:nsid w:val="2C416B91"/>
    <w:multiLevelType w:val="singleLevel"/>
    <w:tmpl w:val="2C416B91"/>
    <w:lvl w:ilvl="0" w:tentative="0">
      <w:start w:val="1"/>
      <w:numFmt w:val="decimal"/>
      <w:suff w:val="nothing"/>
      <w:lvlText w:val="（%1）"/>
      <w:lvlJc w:val="left"/>
    </w:lvl>
  </w:abstractNum>
  <w:abstractNum w:abstractNumId="12">
    <w:nsid w:val="37FC080D"/>
    <w:multiLevelType w:val="singleLevel"/>
    <w:tmpl w:val="37FC080D"/>
    <w:lvl w:ilvl="0" w:tentative="0">
      <w:start w:val="1"/>
      <w:numFmt w:val="decimal"/>
      <w:lvlText w:val="%1."/>
      <w:lvlJc w:val="left"/>
      <w:pPr>
        <w:ind w:left="440" w:hanging="440"/>
      </w:pPr>
      <w:rPr>
        <w:rFonts w:hint="eastAsia"/>
      </w:rPr>
    </w:lvl>
  </w:abstractNum>
  <w:abstractNum w:abstractNumId="13">
    <w:nsid w:val="3CEC6044"/>
    <w:multiLevelType w:val="multilevel"/>
    <w:tmpl w:val="3CEC604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4FC4AA3"/>
    <w:multiLevelType w:val="singleLevel"/>
    <w:tmpl w:val="44FC4AA3"/>
    <w:lvl w:ilvl="0" w:tentative="0">
      <w:start w:val="1"/>
      <w:numFmt w:val="decimal"/>
      <w:suff w:val="nothing"/>
      <w:lvlText w:val="（%1）"/>
      <w:lvlJc w:val="left"/>
    </w:lvl>
  </w:abstractNum>
  <w:abstractNum w:abstractNumId="15">
    <w:nsid w:val="49034325"/>
    <w:multiLevelType w:val="multilevel"/>
    <w:tmpl w:val="4903432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BF50086"/>
    <w:multiLevelType w:val="singleLevel"/>
    <w:tmpl w:val="5BF50086"/>
    <w:lvl w:ilvl="0" w:tentative="0">
      <w:start w:val="1"/>
      <w:numFmt w:val="decimal"/>
      <w:lvlText w:val="%1."/>
      <w:lvlJc w:val="left"/>
      <w:pPr>
        <w:ind w:left="440" w:hanging="440"/>
      </w:pPr>
      <w:rPr>
        <w:rFonts w:hint="eastAsia"/>
      </w:rPr>
    </w:lvl>
  </w:abstractNum>
  <w:abstractNum w:abstractNumId="17">
    <w:nsid w:val="5DC175D5"/>
    <w:multiLevelType w:val="singleLevel"/>
    <w:tmpl w:val="5DC175D5"/>
    <w:lvl w:ilvl="0" w:tentative="0">
      <w:start w:val="1"/>
      <w:numFmt w:val="decimal"/>
      <w:lvlText w:val="%1."/>
      <w:lvlJc w:val="left"/>
      <w:pPr>
        <w:ind w:left="440" w:hanging="440"/>
      </w:pPr>
      <w:rPr>
        <w:rFonts w:hint="eastAsia"/>
      </w:rPr>
    </w:lvl>
  </w:abstractNum>
  <w:abstractNum w:abstractNumId="18">
    <w:nsid w:val="74F77889"/>
    <w:multiLevelType w:val="multilevel"/>
    <w:tmpl w:val="74F7788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797F4A81"/>
    <w:multiLevelType w:val="singleLevel"/>
    <w:tmpl w:val="797F4A81"/>
    <w:lvl w:ilvl="0" w:tentative="0">
      <w:start w:val="1"/>
      <w:numFmt w:val="decimal"/>
      <w:suff w:val="nothing"/>
      <w:lvlText w:val="（%1）"/>
      <w:lvlJc w:val="left"/>
    </w:lvl>
  </w:abstractNum>
  <w:abstractNum w:abstractNumId="20">
    <w:nsid w:val="7B83E6D2"/>
    <w:multiLevelType w:val="singleLevel"/>
    <w:tmpl w:val="7B83E6D2"/>
    <w:lvl w:ilvl="0" w:tentative="0">
      <w:start w:val="1"/>
      <w:numFmt w:val="chineseCounting"/>
      <w:suff w:val="space"/>
      <w:lvlText w:val="第%1节"/>
      <w:lvlJc w:val="left"/>
      <w:rPr>
        <w:rFonts w:hint="eastAsia"/>
      </w:rPr>
    </w:lvl>
  </w:abstractNum>
  <w:abstractNum w:abstractNumId="21">
    <w:nsid w:val="7C8D0FCA"/>
    <w:multiLevelType w:val="singleLevel"/>
    <w:tmpl w:val="7C8D0FCA"/>
    <w:lvl w:ilvl="0" w:tentative="0">
      <w:start w:val="1"/>
      <w:numFmt w:val="decimal"/>
      <w:suff w:val="nothing"/>
      <w:lvlText w:val="（%1）"/>
      <w:lvlJc w:val="left"/>
    </w:lvl>
  </w:abstractNum>
  <w:num w:numId="1">
    <w:abstractNumId w:val="20"/>
  </w:num>
  <w:num w:numId="2">
    <w:abstractNumId w:val="3"/>
  </w:num>
  <w:num w:numId="3">
    <w:abstractNumId w:val="4"/>
  </w:num>
  <w:num w:numId="4">
    <w:abstractNumId w:val="18"/>
  </w:num>
  <w:num w:numId="5">
    <w:abstractNumId w:val="0"/>
  </w:num>
  <w:num w:numId="6">
    <w:abstractNumId w:val="10"/>
  </w:num>
  <w:num w:numId="7">
    <w:abstractNumId w:val="15"/>
  </w:num>
  <w:num w:numId="8">
    <w:abstractNumId w:val="7"/>
  </w:num>
  <w:num w:numId="9">
    <w:abstractNumId w:val="12"/>
  </w:num>
  <w:num w:numId="10">
    <w:abstractNumId w:val="11"/>
  </w:num>
  <w:num w:numId="11">
    <w:abstractNumId w:val="13"/>
  </w:num>
  <w:num w:numId="12">
    <w:abstractNumId w:val="9"/>
  </w:num>
  <w:num w:numId="13">
    <w:abstractNumId w:val="14"/>
  </w:num>
  <w:num w:numId="14">
    <w:abstractNumId w:val="16"/>
  </w:num>
  <w:num w:numId="15">
    <w:abstractNumId w:val="19"/>
  </w:num>
  <w:num w:numId="16">
    <w:abstractNumId w:val="2"/>
  </w:num>
  <w:num w:numId="17">
    <w:abstractNumId w:val="6"/>
  </w:num>
  <w:num w:numId="18">
    <w:abstractNumId w:val="1"/>
  </w:num>
  <w:num w:numId="19">
    <w:abstractNumId w:val="17"/>
  </w:num>
  <w:num w:numId="20">
    <w:abstractNumId w:val="5"/>
  </w:num>
  <w:num w:numId="21">
    <w:abstractNumId w:val="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3OWQ4YmJhN2Q4NDZiNDY3NGYzNmI1MWFjOWI4YjIifQ=="/>
  </w:docVars>
  <w:rsids>
    <w:rsidRoot w:val="17606A86"/>
    <w:rsid w:val="000316C3"/>
    <w:rsid w:val="00067A3E"/>
    <w:rsid w:val="000903E4"/>
    <w:rsid w:val="000A2DEC"/>
    <w:rsid w:val="00127FD0"/>
    <w:rsid w:val="00150873"/>
    <w:rsid w:val="001965F7"/>
    <w:rsid w:val="001B3C52"/>
    <w:rsid w:val="001F0532"/>
    <w:rsid w:val="001F3375"/>
    <w:rsid w:val="00216110"/>
    <w:rsid w:val="00245AFF"/>
    <w:rsid w:val="002940AA"/>
    <w:rsid w:val="002974BA"/>
    <w:rsid w:val="002D0B35"/>
    <w:rsid w:val="003B61E9"/>
    <w:rsid w:val="003C3DEF"/>
    <w:rsid w:val="003C642C"/>
    <w:rsid w:val="003E4799"/>
    <w:rsid w:val="00430E49"/>
    <w:rsid w:val="0045355D"/>
    <w:rsid w:val="004A1E43"/>
    <w:rsid w:val="005306E4"/>
    <w:rsid w:val="005371C9"/>
    <w:rsid w:val="00552F92"/>
    <w:rsid w:val="00561239"/>
    <w:rsid w:val="005634D3"/>
    <w:rsid w:val="005E590D"/>
    <w:rsid w:val="00600A89"/>
    <w:rsid w:val="00630643"/>
    <w:rsid w:val="00643971"/>
    <w:rsid w:val="00647A43"/>
    <w:rsid w:val="00651082"/>
    <w:rsid w:val="006566A1"/>
    <w:rsid w:val="006D77C0"/>
    <w:rsid w:val="006F5E90"/>
    <w:rsid w:val="00721D0A"/>
    <w:rsid w:val="00752378"/>
    <w:rsid w:val="007A742C"/>
    <w:rsid w:val="007C32A2"/>
    <w:rsid w:val="007E4B81"/>
    <w:rsid w:val="00850277"/>
    <w:rsid w:val="008707A6"/>
    <w:rsid w:val="00870CD1"/>
    <w:rsid w:val="00891247"/>
    <w:rsid w:val="008A0867"/>
    <w:rsid w:val="00907EC3"/>
    <w:rsid w:val="009B1D07"/>
    <w:rsid w:val="00A30370"/>
    <w:rsid w:val="00A40A5E"/>
    <w:rsid w:val="00A54619"/>
    <w:rsid w:val="00A82927"/>
    <w:rsid w:val="00AA0154"/>
    <w:rsid w:val="00AC2A29"/>
    <w:rsid w:val="00B074B3"/>
    <w:rsid w:val="00B469B0"/>
    <w:rsid w:val="00B74F61"/>
    <w:rsid w:val="00BC6550"/>
    <w:rsid w:val="00D77570"/>
    <w:rsid w:val="00D84E68"/>
    <w:rsid w:val="00D907BC"/>
    <w:rsid w:val="00DF0406"/>
    <w:rsid w:val="00E27B4B"/>
    <w:rsid w:val="00F77944"/>
    <w:rsid w:val="00FB77BA"/>
    <w:rsid w:val="00FC30F5"/>
    <w:rsid w:val="04B24569"/>
    <w:rsid w:val="05653E23"/>
    <w:rsid w:val="05D3180E"/>
    <w:rsid w:val="09677F90"/>
    <w:rsid w:val="0B425ECD"/>
    <w:rsid w:val="0CDD541B"/>
    <w:rsid w:val="17464B10"/>
    <w:rsid w:val="17606A86"/>
    <w:rsid w:val="1E270C30"/>
    <w:rsid w:val="22B20C08"/>
    <w:rsid w:val="248A32A2"/>
    <w:rsid w:val="26C73371"/>
    <w:rsid w:val="2BC52ED8"/>
    <w:rsid w:val="2C17798B"/>
    <w:rsid w:val="2DA54462"/>
    <w:rsid w:val="31271F3F"/>
    <w:rsid w:val="37B6623B"/>
    <w:rsid w:val="39183F09"/>
    <w:rsid w:val="39A042B0"/>
    <w:rsid w:val="48B5268B"/>
    <w:rsid w:val="49C11C5E"/>
    <w:rsid w:val="4FC92659"/>
    <w:rsid w:val="520E1EB6"/>
    <w:rsid w:val="576158FB"/>
    <w:rsid w:val="5BA83AF9"/>
    <w:rsid w:val="5E43339E"/>
    <w:rsid w:val="67D55C76"/>
    <w:rsid w:val="7016507D"/>
    <w:rsid w:val="702819B0"/>
    <w:rsid w:val="70344ABA"/>
    <w:rsid w:val="70B47DCD"/>
    <w:rsid w:val="72D14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widowControl/>
      <w:spacing w:line="560" w:lineRule="exact"/>
      <w:ind w:firstLine="420" w:firstLineChars="200"/>
      <w:jc w:val="left"/>
    </w:pPr>
    <w:rPr>
      <w:rFonts w:ascii="Times New Roman" w:hAnsi="Times New Roman" w:eastAsia="仿宋_GB2312" w:cs="Times New Roman"/>
      <w:kern w:val="0"/>
      <w:sz w:val="32"/>
    </w:rPr>
  </w:style>
  <w:style w:type="paragraph" w:styleId="4">
    <w:name w:val="toc 3"/>
    <w:basedOn w:val="1"/>
    <w:next w:val="1"/>
    <w:qFormat/>
    <w:uiPriority w:val="0"/>
    <w:pPr>
      <w:ind w:left="840" w:leftChars="400"/>
    </w:pPr>
  </w:style>
  <w:style w:type="paragraph" w:styleId="5">
    <w:name w:val="footer"/>
    <w:basedOn w:val="1"/>
    <w:link w:val="19"/>
    <w:qFormat/>
    <w:uiPriority w:val="0"/>
    <w:pPr>
      <w:tabs>
        <w:tab w:val="center" w:pos="4153"/>
        <w:tab w:val="right" w:pos="8306"/>
      </w:tabs>
      <w:snapToGrid w:val="0"/>
      <w:jc w:val="left"/>
    </w:pPr>
    <w:rPr>
      <w:sz w:val="18"/>
      <w:szCs w:val="18"/>
    </w:rPr>
  </w:style>
  <w:style w:type="paragraph" w:styleId="6">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paragraph" w:styleId="8">
    <w:name w:val="toc 2"/>
    <w:basedOn w:val="1"/>
    <w:next w:val="1"/>
    <w:qFormat/>
    <w:uiPriority w:val="39"/>
    <w:pPr>
      <w:ind w:left="420" w:leftChars="200"/>
    </w:pPr>
  </w:style>
  <w:style w:type="paragraph" w:styleId="9">
    <w:name w:val="Title"/>
    <w:basedOn w:val="1"/>
    <w:next w:val="1"/>
    <w:link w:val="17"/>
    <w:qFormat/>
    <w:uiPriority w:val="0"/>
    <w:pPr>
      <w:spacing w:before="240" w:after="60"/>
      <w:jc w:val="center"/>
      <w:outlineLvl w:val="0"/>
    </w:pPr>
    <w:rPr>
      <w:rFonts w:eastAsia="宋体" w:asciiTheme="majorHAnsi" w:hAnsiTheme="majorHAnsi" w:cstheme="majorBidi"/>
      <w:b/>
      <w:bCs/>
      <w:sz w:val="32"/>
      <w:szCs w:val="32"/>
    </w:rPr>
  </w:style>
  <w:style w:type="character" w:styleId="12">
    <w:name w:val="Hyperlink"/>
    <w:basedOn w:val="11"/>
    <w:unhideWhenUsed/>
    <w:qFormat/>
    <w:uiPriority w:val="99"/>
    <w:rPr>
      <w:color w:val="0026E5" w:themeColor="hyperlink"/>
      <w:u w:val="single"/>
      <w14:textFill>
        <w14:solidFill>
          <w14:schemeClr w14:val="hlink"/>
        </w14:solidFill>
      </w14:textFill>
    </w:rPr>
  </w:style>
  <w:style w:type="paragraph" w:styleId="13">
    <w:name w:val="List Paragraph"/>
    <w:basedOn w:val="1"/>
    <w:qFormat/>
    <w:uiPriority w:val="34"/>
    <w:pPr>
      <w:ind w:firstLine="420" w:firstLineChars="200"/>
    </w:pPr>
    <w:rPr>
      <w:rFonts w:ascii="Calibri" w:hAnsi="Calibri" w:eastAsia="宋体" w:cs="Times New Roman"/>
      <w:szCs w:val="22"/>
    </w:rPr>
  </w:style>
  <w:style w:type="paragraph" w:styleId="14">
    <w:name w:val="No Spacing"/>
    <w:qFormat/>
    <w:uiPriority w:val="1"/>
    <w:rPr>
      <w:rFonts w:ascii="Times New Roman" w:hAnsi="Times New Roman" w:eastAsia="宋体" w:cs="Times New Roman"/>
      <w:lang w:val="en-US" w:eastAsia="zh-CN" w:bidi="ar-SA"/>
    </w:rPr>
  </w:style>
  <w:style w:type="paragraph" w:customStyle="1" w:styleId="15">
    <w:name w:val="图表"/>
    <w:basedOn w:val="16"/>
    <w:qFormat/>
    <w:uiPriority w:val="0"/>
    <w:pPr>
      <w:spacing w:before="0" w:after="0"/>
      <w:ind w:firstLine="0" w:firstLineChars="0"/>
      <w:jc w:val="center"/>
    </w:pPr>
  </w:style>
  <w:style w:type="paragraph" w:customStyle="1" w:styleId="16">
    <w:name w:val="正文1"/>
    <w:basedOn w:val="1"/>
    <w:qFormat/>
    <w:uiPriority w:val="0"/>
    <w:pPr>
      <w:spacing w:before="156" w:after="156"/>
      <w:ind w:firstLine="420" w:firstLineChars="200"/>
    </w:pPr>
  </w:style>
  <w:style w:type="character" w:customStyle="1" w:styleId="17">
    <w:name w:val="标题 Char"/>
    <w:basedOn w:val="11"/>
    <w:link w:val="9"/>
    <w:qFormat/>
    <w:uiPriority w:val="0"/>
    <w:rPr>
      <w:rFonts w:eastAsia="宋体" w:asciiTheme="majorHAnsi" w:hAnsiTheme="majorHAnsi" w:cstheme="majorBidi"/>
      <w:b/>
      <w:bCs/>
      <w:kern w:val="2"/>
      <w:sz w:val="32"/>
      <w:szCs w:val="32"/>
    </w:rPr>
  </w:style>
  <w:style w:type="character" w:customStyle="1" w:styleId="18">
    <w:name w:val="页眉 Char"/>
    <w:basedOn w:val="11"/>
    <w:link w:val="6"/>
    <w:qFormat/>
    <w:uiPriority w:val="0"/>
    <w:rPr>
      <w:kern w:val="2"/>
      <w:sz w:val="18"/>
      <w:szCs w:val="18"/>
    </w:rPr>
  </w:style>
  <w:style w:type="character" w:customStyle="1" w:styleId="19">
    <w:name w:val="页脚 Char"/>
    <w:basedOn w:val="11"/>
    <w:link w:val="5"/>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6" Type="http://schemas.openxmlformats.org/officeDocument/2006/relationships/fontTable" Target="fontTable.xml"/><Relationship Id="rId175" Type="http://schemas.openxmlformats.org/officeDocument/2006/relationships/numbering" Target="numbering.xml"/><Relationship Id="rId174" Type="http://schemas.openxmlformats.org/officeDocument/2006/relationships/image" Target="media/image171.png"/><Relationship Id="rId173" Type="http://schemas.openxmlformats.org/officeDocument/2006/relationships/image" Target="media/image170.png"/><Relationship Id="rId172" Type="http://schemas.openxmlformats.org/officeDocument/2006/relationships/image" Target="media/image169.png"/><Relationship Id="rId171" Type="http://schemas.openxmlformats.org/officeDocument/2006/relationships/image" Target="media/image168.png"/><Relationship Id="rId170" Type="http://schemas.openxmlformats.org/officeDocument/2006/relationships/image" Target="media/image167.png"/><Relationship Id="rId17" Type="http://schemas.openxmlformats.org/officeDocument/2006/relationships/image" Target="media/image14.png"/><Relationship Id="rId169" Type="http://schemas.openxmlformats.org/officeDocument/2006/relationships/image" Target="media/image166.png"/><Relationship Id="rId168" Type="http://schemas.openxmlformats.org/officeDocument/2006/relationships/image" Target="media/image165.png"/><Relationship Id="rId167" Type="http://schemas.openxmlformats.org/officeDocument/2006/relationships/image" Target="media/image164.png"/><Relationship Id="rId166" Type="http://schemas.openxmlformats.org/officeDocument/2006/relationships/image" Target="media/image163.png"/><Relationship Id="rId165" Type="http://schemas.openxmlformats.org/officeDocument/2006/relationships/image" Target="media/image162.png"/><Relationship Id="rId164" Type="http://schemas.openxmlformats.org/officeDocument/2006/relationships/image" Target="media/image161.png"/><Relationship Id="rId163" Type="http://schemas.openxmlformats.org/officeDocument/2006/relationships/image" Target="media/image160.png"/><Relationship Id="rId162" Type="http://schemas.openxmlformats.org/officeDocument/2006/relationships/image" Target="media/image159.png"/><Relationship Id="rId161" Type="http://schemas.openxmlformats.org/officeDocument/2006/relationships/image" Target="media/image158.png"/><Relationship Id="rId160" Type="http://schemas.openxmlformats.org/officeDocument/2006/relationships/image" Target="media/image157.png"/><Relationship Id="rId16" Type="http://schemas.openxmlformats.org/officeDocument/2006/relationships/image" Target="media/image13.pn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png"/><Relationship Id="rId156" Type="http://schemas.openxmlformats.org/officeDocument/2006/relationships/image" Target="media/image153.png"/><Relationship Id="rId155" Type="http://schemas.openxmlformats.org/officeDocument/2006/relationships/image" Target="media/image152.png"/><Relationship Id="rId154" Type="http://schemas.openxmlformats.org/officeDocument/2006/relationships/image" Target="media/image151.png"/><Relationship Id="rId153" Type="http://schemas.openxmlformats.org/officeDocument/2006/relationships/image" Target="media/image150.png"/><Relationship Id="rId152" Type="http://schemas.openxmlformats.org/officeDocument/2006/relationships/image" Target="media/image149.png"/><Relationship Id="rId151" Type="http://schemas.openxmlformats.org/officeDocument/2006/relationships/image" Target="media/image148.png"/><Relationship Id="rId150" Type="http://schemas.openxmlformats.org/officeDocument/2006/relationships/image" Target="media/image147.png"/><Relationship Id="rId15" Type="http://schemas.openxmlformats.org/officeDocument/2006/relationships/image" Target="media/image12.png"/><Relationship Id="rId149" Type="http://schemas.openxmlformats.org/officeDocument/2006/relationships/image" Target="media/image146.png"/><Relationship Id="rId148" Type="http://schemas.openxmlformats.org/officeDocument/2006/relationships/image" Target="media/image145.png"/><Relationship Id="rId147" Type="http://schemas.openxmlformats.org/officeDocument/2006/relationships/image" Target="media/image144.png"/><Relationship Id="rId146" Type="http://schemas.openxmlformats.org/officeDocument/2006/relationships/image" Target="media/image143.png"/><Relationship Id="rId145" Type="http://schemas.openxmlformats.org/officeDocument/2006/relationships/image" Target="media/image142.png"/><Relationship Id="rId144" Type="http://schemas.openxmlformats.org/officeDocument/2006/relationships/image" Target="media/image141.pn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png"/><Relationship Id="rId140" Type="http://schemas.openxmlformats.org/officeDocument/2006/relationships/image" Target="media/image137.png"/><Relationship Id="rId14" Type="http://schemas.openxmlformats.org/officeDocument/2006/relationships/image" Target="media/image11.png"/><Relationship Id="rId139" Type="http://schemas.openxmlformats.org/officeDocument/2006/relationships/image" Target="media/image136.png"/><Relationship Id="rId138" Type="http://schemas.openxmlformats.org/officeDocument/2006/relationships/image" Target="media/image135.png"/><Relationship Id="rId137" Type="http://schemas.openxmlformats.org/officeDocument/2006/relationships/image" Target="media/image134.png"/><Relationship Id="rId136" Type="http://schemas.openxmlformats.org/officeDocument/2006/relationships/image" Target="media/image133.png"/><Relationship Id="rId135" Type="http://schemas.openxmlformats.org/officeDocument/2006/relationships/image" Target="media/image132.png"/><Relationship Id="rId134" Type="http://schemas.openxmlformats.org/officeDocument/2006/relationships/image" Target="media/image131.png"/><Relationship Id="rId133" Type="http://schemas.openxmlformats.org/officeDocument/2006/relationships/image" Target="media/image130.png"/><Relationship Id="rId132" Type="http://schemas.openxmlformats.org/officeDocument/2006/relationships/image" Target="media/image129.png"/><Relationship Id="rId131" Type="http://schemas.openxmlformats.org/officeDocument/2006/relationships/image" Target="media/image128.png"/><Relationship Id="rId130" Type="http://schemas.openxmlformats.org/officeDocument/2006/relationships/image" Target="media/image127.png"/><Relationship Id="rId13" Type="http://schemas.openxmlformats.org/officeDocument/2006/relationships/image" Target="media/image10.png"/><Relationship Id="rId129" Type="http://schemas.openxmlformats.org/officeDocument/2006/relationships/image" Target="media/image126.png"/><Relationship Id="rId128" Type="http://schemas.openxmlformats.org/officeDocument/2006/relationships/image" Target="media/image125.png"/><Relationship Id="rId127" Type="http://schemas.openxmlformats.org/officeDocument/2006/relationships/image" Target="media/image124.png"/><Relationship Id="rId126" Type="http://schemas.openxmlformats.org/officeDocument/2006/relationships/image" Target="media/image123.png"/><Relationship Id="rId125" Type="http://schemas.openxmlformats.org/officeDocument/2006/relationships/image" Target="media/image122.png"/><Relationship Id="rId124" Type="http://schemas.openxmlformats.org/officeDocument/2006/relationships/image" Target="media/image121.png"/><Relationship Id="rId123" Type="http://schemas.openxmlformats.org/officeDocument/2006/relationships/image" Target="media/image120.png"/><Relationship Id="rId122" Type="http://schemas.openxmlformats.org/officeDocument/2006/relationships/image" Target="media/image119.png"/><Relationship Id="rId121" Type="http://schemas.openxmlformats.org/officeDocument/2006/relationships/image" Target="media/image118.png"/><Relationship Id="rId120" Type="http://schemas.openxmlformats.org/officeDocument/2006/relationships/image" Target="media/image117.png"/><Relationship Id="rId12" Type="http://schemas.openxmlformats.org/officeDocument/2006/relationships/image" Target="media/image9.png"/><Relationship Id="rId119" Type="http://schemas.openxmlformats.org/officeDocument/2006/relationships/image" Target="media/image116.png"/><Relationship Id="rId118" Type="http://schemas.openxmlformats.org/officeDocument/2006/relationships/image" Target="media/image115.png"/><Relationship Id="rId117" Type="http://schemas.openxmlformats.org/officeDocument/2006/relationships/image" Target="media/image114.png"/><Relationship Id="rId116" Type="http://schemas.openxmlformats.org/officeDocument/2006/relationships/image" Target="media/image113.pn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DEBC8"/>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ECUT</Company>
  <Pages>71</Pages>
  <Words>14</Words>
  <Characters>14</Characters>
  <Lines>99</Lines>
  <Paragraphs>27</Paragraphs>
  <TotalTime>0</TotalTime>
  <ScaleCrop>false</ScaleCrop>
  <LinksUpToDate>false</LinksUpToDate>
  <CharactersWithSpaces>14</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2025-07-14T01:11:00Z</dcterms:created>
  <dc:creator>前程似锦⁽</dc:creator>
  <cp:lastModifiedBy>白小慧</cp:lastModifiedBy>
  <cp:lastPrinted>2025-09-02T04:00:00Z</cp:lastPrinted>
  <dcterms:modified xsi:type="dcterms:W3CDTF">2026-04-07T07:48:11Z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7A9B7F1943CC49BAAB2EB75A493F5F71_13</vt:lpwstr>
  </property>
  <property fmtid="{D5CDD505-2E9C-101B-9397-08002B2CF9AE}" pid="4" name="KSOTemplateDocerSaveRecord">
    <vt:lpwstr>eyJoZGlkIjoiYzBiM2MxMjE5NDYxOGQ4OWMxMWUxOTBkN2IxZGUxN2IiLCJ1c2VySWQiOiIxNzgwMjE4NzEzIn0=</vt:lpwstr>
  </property>
</Properties>
</file>